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580" w:rsidRPr="00731580" w:rsidRDefault="00731580" w:rsidP="0073158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noProof/>
          <w:sz w:val="26"/>
          <w:szCs w:val="26"/>
          <w:lang w:eastAsia="ru-RU"/>
        </w:rPr>
      </w:pPr>
      <w:r w:rsidRPr="00731580">
        <w:rPr>
          <w:rFonts w:ascii="Times New Roman" w:eastAsia="Times New Roman" w:hAnsi="Times New Roman" w:cs="Times New Roman"/>
          <w:i w:val="0"/>
          <w:iCs w:val="0"/>
          <w:noProof/>
          <w:sz w:val="26"/>
          <w:szCs w:val="26"/>
          <w:lang w:eastAsia="ru-RU"/>
        </w:rPr>
        <w:drawing>
          <wp:inline distT="0" distB="0" distL="0" distR="0">
            <wp:extent cx="561975" cy="6762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580" w:rsidRPr="00731580" w:rsidRDefault="00731580" w:rsidP="0073158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731580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СОВЕТ ДЕПУТАТОВ ДОВОЛЕНСКОГО РАЙОНА</w:t>
      </w:r>
    </w:p>
    <w:p w:rsidR="00731580" w:rsidRPr="00731580" w:rsidRDefault="00731580" w:rsidP="0073158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731580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НОВОСИБИРСКОЙ ОБЛАСТИ</w:t>
      </w:r>
    </w:p>
    <w:p w:rsidR="00731580" w:rsidRPr="00731580" w:rsidRDefault="00731580" w:rsidP="0073158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731580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(</w:t>
      </w:r>
      <w:proofErr w:type="gramStart"/>
      <w:r w:rsidRPr="00731580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третьего</w:t>
      </w:r>
      <w:proofErr w:type="gramEnd"/>
      <w:r w:rsidRPr="00731580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созыва)</w:t>
      </w:r>
    </w:p>
    <w:p w:rsidR="00731580" w:rsidRPr="00731580" w:rsidRDefault="00731580" w:rsidP="00731580">
      <w:pPr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</w:p>
    <w:p w:rsidR="00731580" w:rsidRPr="00731580" w:rsidRDefault="00731580" w:rsidP="0073158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</w:p>
    <w:p w:rsidR="00731580" w:rsidRPr="00731580" w:rsidRDefault="00731580" w:rsidP="0073158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731580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Р Е Ш Е Н И Е</w:t>
      </w:r>
    </w:p>
    <w:p w:rsidR="00731580" w:rsidRPr="00731580" w:rsidRDefault="00731580" w:rsidP="0073158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731580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(</w:t>
      </w:r>
      <w:proofErr w:type="gramStart"/>
      <w:r w:rsidRPr="00731580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тридцать</w:t>
      </w:r>
      <w:proofErr w:type="gramEnd"/>
      <w:r w:rsidRPr="00731580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третья сессия)</w:t>
      </w:r>
    </w:p>
    <w:p w:rsidR="00731580" w:rsidRPr="00731580" w:rsidRDefault="00731580" w:rsidP="00731580">
      <w:pPr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</w:p>
    <w:p w:rsidR="00731580" w:rsidRPr="00731580" w:rsidRDefault="00731580" w:rsidP="0073158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731580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22.03.2019                                                           </w:t>
      </w:r>
      <w:r w:rsidRPr="00731580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ab/>
      </w:r>
      <w:r w:rsidRPr="00731580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ab/>
      </w:r>
      <w:r w:rsidRPr="00731580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ab/>
      </w:r>
      <w:r w:rsidRPr="00731580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ab/>
        <w:t xml:space="preserve">   </w:t>
      </w:r>
      <w:r w:rsidRPr="00731580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ab/>
        <w:t xml:space="preserve">№ </w:t>
      </w:r>
      <w:r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240</w:t>
      </w:r>
    </w:p>
    <w:p w:rsidR="00731580" w:rsidRPr="00731580" w:rsidRDefault="00731580" w:rsidP="0073158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731580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с. Довольное</w:t>
      </w:r>
    </w:p>
    <w:p w:rsidR="00731580" w:rsidRPr="00731580" w:rsidRDefault="00731580" w:rsidP="0073158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</w:p>
    <w:p w:rsidR="00731580" w:rsidRPr="00731580" w:rsidRDefault="00731580" w:rsidP="0073158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lang w:eastAsia="ru-RU"/>
        </w:rPr>
      </w:pPr>
    </w:p>
    <w:p w:rsidR="00731580" w:rsidRPr="00731580" w:rsidRDefault="00731580" w:rsidP="0073158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lang w:eastAsia="ru-RU"/>
        </w:rPr>
      </w:pPr>
      <w:r w:rsidRPr="00731580"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lang w:eastAsia="ru-RU"/>
        </w:rPr>
        <w:t xml:space="preserve">Об отчете о деятельности Ревизионной комиссии </w:t>
      </w:r>
    </w:p>
    <w:p w:rsidR="00731580" w:rsidRPr="00731580" w:rsidRDefault="00731580" w:rsidP="0073158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lang w:eastAsia="ru-RU"/>
        </w:rPr>
      </w:pPr>
      <w:r w:rsidRPr="00731580"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lang w:eastAsia="ru-RU"/>
        </w:rPr>
        <w:t>Доволенского района Новосибирской области за 2018 год</w:t>
      </w:r>
    </w:p>
    <w:p w:rsidR="00731580" w:rsidRPr="00731580" w:rsidRDefault="00731580" w:rsidP="0073158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</w:p>
    <w:p w:rsidR="00731580" w:rsidRPr="00731580" w:rsidRDefault="00731580" w:rsidP="0073158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731580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В соответствии с положением о Ревизионной комиссии Доволенского района Новосибирской области, утвержденным решением 16 сессии Совета депутатов Доволенского района Новосибирской области от 24.03.2017 №115 </w:t>
      </w:r>
      <w:r w:rsidRPr="00731580">
        <w:rPr>
          <w:rFonts w:ascii="Times New Roman" w:eastAsia="Times New Roman" w:hAnsi="Times New Roman" w:cs="Times New Roman"/>
          <w:bCs/>
          <w:i w:val="0"/>
          <w:iCs w:val="0"/>
          <w:sz w:val="28"/>
          <w:szCs w:val="28"/>
          <w:lang w:eastAsia="ru-RU"/>
        </w:rPr>
        <w:t>«Об утверждении Положения «О Ревизионной комиссии Доволенского района Новосибирской области»</w:t>
      </w:r>
      <w:r w:rsidRPr="00731580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, заслушав отчет председателя Ревизионной комиссии Левиной Ю.А., </w:t>
      </w:r>
    </w:p>
    <w:p w:rsidR="00731580" w:rsidRPr="00731580" w:rsidRDefault="00731580" w:rsidP="00731580">
      <w:pPr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731580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Совет депутатов Доволенского района Новосибирской области решил:</w:t>
      </w:r>
    </w:p>
    <w:p w:rsidR="00731580" w:rsidRPr="00731580" w:rsidRDefault="00731580" w:rsidP="00731580">
      <w:pPr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731580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Отчет о деятельности Ревизионной комиссии Доволенского района Новосибирской области за 2018 год принять к сведению (прилагается).</w:t>
      </w:r>
    </w:p>
    <w:p w:rsidR="00731580" w:rsidRDefault="00731580" w:rsidP="00731580">
      <w:pPr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731580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Рекомендовать администрации Доволенского района, администрациям муниципальных образований, муниципальным учреждениям и предприятиям принимать меры по недопущению фактов нарушений </w:t>
      </w:r>
      <w:proofErr w:type="gramStart"/>
      <w:r w:rsidRPr="00731580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бюджетного</w:t>
      </w:r>
      <w:proofErr w:type="gramEnd"/>
      <w:r w:rsidRPr="00731580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 законодательства и отчетности, использования бюджетных средств и муниципальной собственности, незамедлительно рассматривать представления по факту выявленных нарушений в ходе проверок, проводимых Ревизионной комиссией, и принимать оперативные меры по их устранению.</w:t>
      </w:r>
    </w:p>
    <w:p w:rsidR="00731580" w:rsidRPr="00731580" w:rsidRDefault="00B414FD" w:rsidP="00731580">
      <w:pPr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731580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Отчет о деятельности Ревизионной комиссии Доволенского района Новосибирской области за 2018 год</w:t>
      </w:r>
      <w:r w:rsidR="00731580" w:rsidRPr="00731580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 разместить на официальном сайте администрации </w:t>
      </w:r>
      <w:r w:rsidR="00731580" w:rsidRPr="00731580">
        <w:rPr>
          <w:rFonts w:ascii="Times New Roman" w:eastAsia="Times New Roman" w:hAnsi="Times New Roman" w:cs="Times New Roman"/>
          <w:bCs/>
          <w:i w:val="0"/>
          <w:iCs w:val="0"/>
          <w:sz w:val="28"/>
          <w:szCs w:val="28"/>
          <w:lang w:eastAsia="ru-RU"/>
        </w:rPr>
        <w:t>Доволенского райо</w:t>
      </w:r>
      <w:r w:rsidR="00731580" w:rsidRPr="00731580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на Новосибирской области</w:t>
      </w:r>
    </w:p>
    <w:p w:rsidR="00731580" w:rsidRPr="00731580" w:rsidRDefault="00731580" w:rsidP="00731580">
      <w:pPr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731580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>Настоящее решение вступает в силу со дня его принятия.</w:t>
      </w:r>
    </w:p>
    <w:p w:rsidR="00731580" w:rsidRPr="00731580" w:rsidRDefault="00731580" w:rsidP="0073158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</w:p>
    <w:p w:rsidR="00731580" w:rsidRPr="00731580" w:rsidRDefault="00731580" w:rsidP="0073158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</w:p>
    <w:p w:rsidR="00731580" w:rsidRPr="00731580" w:rsidRDefault="00731580" w:rsidP="00731580">
      <w:pPr>
        <w:spacing w:after="0" w:line="240" w:lineRule="auto"/>
        <w:jc w:val="both"/>
        <w:rPr>
          <w:rFonts w:ascii="Times New Roman" w:eastAsia="Calibri" w:hAnsi="Times New Roman" w:cs="Times New Roman"/>
          <w:i w:val="0"/>
          <w:iCs w:val="0"/>
          <w:sz w:val="28"/>
          <w:szCs w:val="28"/>
        </w:rPr>
      </w:pPr>
      <w:r w:rsidRPr="00731580">
        <w:rPr>
          <w:rFonts w:ascii="Times New Roman" w:eastAsia="Calibri" w:hAnsi="Times New Roman" w:cs="Times New Roman"/>
          <w:i w:val="0"/>
          <w:iCs w:val="0"/>
          <w:sz w:val="28"/>
          <w:szCs w:val="28"/>
        </w:rPr>
        <w:t xml:space="preserve">Председатель Совета депутатов </w:t>
      </w:r>
    </w:p>
    <w:p w:rsidR="00731580" w:rsidRPr="00731580" w:rsidRDefault="00731580" w:rsidP="00731580">
      <w:pPr>
        <w:spacing w:after="0" w:line="240" w:lineRule="auto"/>
        <w:jc w:val="both"/>
        <w:rPr>
          <w:rFonts w:ascii="Times New Roman" w:eastAsia="Calibri" w:hAnsi="Times New Roman" w:cs="Times New Roman"/>
          <w:i w:val="0"/>
          <w:iCs w:val="0"/>
          <w:sz w:val="28"/>
          <w:szCs w:val="28"/>
        </w:rPr>
      </w:pPr>
      <w:r w:rsidRPr="00731580">
        <w:rPr>
          <w:rFonts w:ascii="Times New Roman" w:eastAsia="Calibri" w:hAnsi="Times New Roman" w:cs="Times New Roman"/>
          <w:i w:val="0"/>
          <w:iCs w:val="0"/>
          <w:sz w:val="28"/>
          <w:szCs w:val="28"/>
        </w:rPr>
        <w:t xml:space="preserve">Доволенского района </w:t>
      </w:r>
    </w:p>
    <w:p w:rsidR="00731580" w:rsidRPr="00731580" w:rsidRDefault="00731580" w:rsidP="00731580">
      <w:pPr>
        <w:spacing w:after="0" w:line="240" w:lineRule="auto"/>
        <w:jc w:val="both"/>
        <w:rPr>
          <w:rFonts w:ascii="Times New Roman" w:eastAsia="Calibri" w:hAnsi="Times New Roman" w:cs="Times New Roman"/>
          <w:i w:val="0"/>
          <w:iCs w:val="0"/>
          <w:sz w:val="28"/>
          <w:szCs w:val="28"/>
        </w:rPr>
      </w:pPr>
      <w:r w:rsidRPr="00731580">
        <w:rPr>
          <w:rFonts w:ascii="Times New Roman" w:eastAsia="Calibri" w:hAnsi="Times New Roman" w:cs="Times New Roman"/>
          <w:i w:val="0"/>
          <w:iCs w:val="0"/>
          <w:sz w:val="28"/>
          <w:szCs w:val="28"/>
        </w:rPr>
        <w:t xml:space="preserve">Новосибирской </w:t>
      </w:r>
      <w:proofErr w:type="gramStart"/>
      <w:r w:rsidRPr="00731580">
        <w:rPr>
          <w:rFonts w:ascii="Times New Roman" w:eastAsia="Calibri" w:hAnsi="Times New Roman" w:cs="Times New Roman"/>
          <w:i w:val="0"/>
          <w:iCs w:val="0"/>
          <w:sz w:val="28"/>
          <w:szCs w:val="28"/>
        </w:rPr>
        <w:t xml:space="preserve">области  </w:t>
      </w:r>
      <w:r w:rsidRPr="00731580">
        <w:rPr>
          <w:rFonts w:ascii="Times New Roman" w:eastAsia="Calibri" w:hAnsi="Times New Roman" w:cs="Times New Roman"/>
          <w:i w:val="0"/>
          <w:iCs w:val="0"/>
          <w:sz w:val="28"/>
          <w:szCs w:val="28"/>
        </w:rPr>
        <w:tab/>
      </w:r>
      <w:proofErr w:type="gramEnd"/>
      <w:r w:rsidRPr="00731580">
        <w:rPr>
          <w:rFonts w:ascii="Times New Roman" w:eastAsia="Calibri" w:hAnsi="Times New Roman" w:cs="Times New Roman"/>
          <w:i w:val="0"/>
          <w:iCs w:val="0"/>
          <w:sz w:val="28"/>
          <w:szCs w:val="28"/>
        </w:rPr>
        <w:tab/>
      </w:r>
      <w:r w:rsidRPr="00731580">
        <w:rPr>
          <w:rFonts w:ascii="Times New Roman" w:eastAsia="Calibri" w:hAnsi="Times New Roman" w:cs="Times New Roman"/>
          <w:i w:val="0"/>
          <w:iCs w:val="0"/>
          <w:sz w:val="28"/>
          <w:szCs w:val="28"/>
        </w:rPr>
        <w:tab/>
      </w:r>
      <w:r w:rsidRPr="00731580">
        <w:rPr>
          <w:rFonts w:ascii="Times New Roman" w:eastAsia="Calibri" w:hAnsi="Times New Roman" w:cs="Times New Roman"/>
          <w:i w:val="0"/>
          <w:iCs w:val="0"/>
          <w:sz w:val="28"/>
          <w:szCs w:val="28"/>
        </w:rPr>
        <w:tab/>
      </w:r>
      <w:r w:rsidRPr="00731580">
        <w:rPr>
          <w:rFonts w:ascii="Times New Roman" w:eastAsia="Calibri" w:hAnsi="Times New Roman" w:cs="Times New Roman"/>
          <w:i w:val="0"/>
          <w:iCs w:val="0"/>
          <w:sz w:val="28"/>
          <w:szCs w:val="28"/>
        </w:rPr>
        <w:tab/>
      </w:r>
      <w:r w:rsidRPr="00731580">
        <w:rPr>
          <w:rFonts w:ascii="Times New Roman" w:eastAsia="Calibri" w:hAnsi="Times New Roman" w:cs="Times New Roman"/>
          <w:i w:val="0"/>
          <w:iCs w:val="0"/>
          <w:sz w:val="28"/>
          <w:szCs w:val="28"/>
        </w:rPr>
        <w:tab/>
      </w:r>
      <w:r w:rsidRPr="00731580">
        <w:rPr>
          <w:rFonts w:ascii="Times New Roman" w:eastAsia="Calibri" w:hAnsi="Times New Roman" w:cs="Times New Roman"/>
          <w:i w:val="0"/>
          <w:iCs w:val="0"/>
          <w:sz w:val="28"/>
          <w:szCs w:val="28"/>
        </w:rPr>
        <w:tab/>
      </w:r>
      <w:proofErr w:type="spellStart"/>
      <w:r w:rsidRPr="00731580">
        <w:rPr>
          <w:rFonts w:ascii="Times New Roman" w:eastAsia="Calibri" w:hAnsi="Times New Roman" w:cs="Times New Roman"/>
          <w:i w:val="0"/>
          <w:iCs w:val="0"/>
          <w:sz w:val="28"/>
          <w:szCs w:val="28"/>
        </w:rPr>
        <w:t>О.П.Черныш</w:t>
      </w:r>
      <w:proofErr w:type="spellEnd"/>
    </w:p>
    <w:p w:rsidR="00731580" w:rsidRPr="00731580" w:rsidRDefault="00731580" w:rsidP="00731580">
      <w:pPr>
        <w:tabs>
          <w:tab w:val="left" w:pos="708"/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</w:p>
    <w:p w:rsidR="00731580" w:rsidRPr="00731580" w:rsidRDefault="00731580" w:rsidP="00731580">
      <w:pPr>
        <w:keepNext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i w:val="0"/>
          <w:iCs w:val="0"/>
          <w:sz w:val="28"/>
          <w:szCs w:val="28"/>
          <w:lang w:eastAsia="ru-RU"/>
        </w:rPr>
      </w:pPr>
      <w:r w:rsidRPr="00731580">
        <w:rPr>
          <w:rFonts w:ascii="Times New Roman" w:eastAsia="Times New Roman" w:hAnsi="Times New Roman" w:cs="Times New Roman"/>
          <w:bCs/>
          <w:i w:val="0"/>
          <w:iCs w:val="0"/>
          <w:sz w:val="28"/>
          <w:szCs w:val="28"/>
          <w:lang w:eastAsia="ru-RU"/>
        </w:rPr>
        <w:lastRenderedPageBreak/>
        <w:t xml:space="preserve">Приложение </w:t>
      </w:r>
    </w:p>
    <w:p w:rsidR="00731580" w:rsidRPr="00731580" w:rsidRDefault="00731580" w:rsidP="00731580">
      <w:pPr>
        <w:keepNext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i w:val="0"/>
          <w:iCs w:val="0"/>
          <w:sz w:val="28"/>
          <w:szCs w:val="28"/>
          <w:lang w:eastAsia="ru-RU"/>
        </w:rPr>
      </w:pPr>
      <w:proofErr w:type="gramStart"/>
      <w:r w:rsidRPr="00731580">
        <w:rPr>
          <w:rFonts w:ascii="Times New Roman" w:eastAsia="Times New Roman" w:hAnsi="Times New Roman" w:cs="Times New Roman"/>
          <w:bCs/>
          <w:i w:val="0"/>
          <w:iCs w:val="0"/>
          <w:sz w:val="28"/>
          <w:szCs w:val="28"/>
          <w:lang w:eastAsia="ru-RU"/>
        </w:rPr>
        <w:t>к</w:t>
      </w:r>
      <w:proofErr w:type="gramEnd"/>
      <w:r w:rsidRPr="00731580">
        <w:rPr>
          <w:rFonts w:ascii="Times New Roman" w:eastAsia="Times New Roman" w:hAnsi="Times New Roman" w:cs="Times New Roman"/>
          <w:bCs/>
          <w:i w:val="0"/>
          <w:iCs w:val="0"/>
          <w:sz w:val="28"/>
          <w:szCs w:val="28"/>
          <w:lang w:eastAsia="ru-RU"/>
        </w:rPr>
        <w:t xml:space="preserve"> решению 33 сессии Совета депутатов </w:t>
      </w:r>
    </w:p>
    <w:p w:rsidR="00731580" w:rsidRPr="00731580" w:rsidRDefault="00731580" w:rsidP="00731580">
      <w:pPr>
        <w:keepNext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i w:val="0"/>
          <w:iCs w:val="0"/>
          <w:sz w:val="28"/>
          <w:szCs w:val="28"/>
          <w:lang w:eastAsia="ru-RU"/>
        </w:rPr>
      </w:pPr>
      <w:r w:rsidRPr="00731580">
        <w:rPr>
          <w:rFonts w:ascii="Times New Roman" w:eastAsia="Times New Roman" w:hAnsi="Times New Roman" w:cs="Times New Roman"/>
          <w:bCs/>
          <w:i w:val="0"/>
          <w:iCs w:val="0"/>
          <w:sz w:val="28"/>
          <w:szCs w:val="28"/>
          <w:lang w:eastAsia="ru-RU"/>
        </w:rPr>
        <w:t xml:space="preserve">Доволенского района Новосибирской области </w:t>
      </w:r>
    </w:p>
    <w:p w:rsidR="00731580" w:rsidRPr="00731580" w:rsidRDefault="00731580" w:rsidP="00731580">
      <w:pPr>
        <w:keepNext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i w:val="0"/>
          <w:iCs w:val="0"/>
          <w:sz w:val="28"/>
          <w:szCs w:val="28"/>
          <w:lang w:eastAsia="ru-RU"/>
        </w:rPr>
      </w:pPr>
      <w:proofErr w:type="gramStart"/>
      <w:r w:rsidRPr="00731580">
        <w:rPr>
          <w:rFonts w:ascii="Times New Roman" w:eastAsia="Times New Roman" w:hAnsi="Times New Roman" w:cs="Times New Roman"/>
          <w:bCs/>
          <w:i w:val="0"/>
          <w:iCs w:val="0"/>
          <w:sz w:val="28"/>
          <w:szCs w:val="28"/>
          <w:lang w:eastAsia="ru-RU"/>
        </w:rPr>
        <w:t>третьего</w:t>
      </w:r>
      <w:proofErr w:type="gramEnd"/>
      <w:r w:rsidRPr="00731580">
        <w:rPr>
          <w:rFonts w:ascii="Times New Roman" w:eastAsia="Times New Roman" w:hAnsi="Times New Roman" w:cs="Times New Roman"/>
          <w:bCs/>
          <w:i w:val="0"/>
          <w:iCs w:val="0"/>
          <w:sz w:val="28"/>
          <w:szCs w:val="28"/>
          <w:lang w:eastAsia="ru-RU"/>
        </w:rPr>
        <w:t xml:space="preserve"> созыва от 22.03.2019 № </w:t>
      </w:r>
      <w:r>
        <w:rPr>
          <w:rFonts w:ascii="Times New Roman" w:eastAsia="Times New Roman" w:hAnsi="Times New Roman" w:cs="Times New Roman"/>
          <w:bCs/>
          <w:i w:val="0"/>
          <w:iCs w:val="0"/>
          <w:sz w:val="28"/>
          <w:szCs w:val="28"/>
          <w:lang w:eastAsia="ru-RU"/>
        </w:rPr>
        <w:t>240</w:t>
      </w:r>
    </w:p>
    <w:p w:rsidR="00731580" w:rsidRPr="00731580" w:rsidRDefault="00731580" w:rsidP="00731580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 w:val="0"/>
          <w:iCs w:val="0"/>
          <w:lang w:eastAsia="ru-RU"/>
        </w:rPr>
      </w:pPr>
    </w:p>
    <w:p w:rsidR="00731580" w:rsidRPr="00731580" w:rsidRDefault="00731580" w:rsidP="00731580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 w:val="0"/>
          <w:iCs w:val="0"/>
          <w:sz w:val="26"/>
          <w:szCs w:val="26"/>
          <w:lang w:eastAsia="ru-RU"/>
        </w:rPr>
      </w:pPr>
    </w:p>
    <w:p w:rsidR="00731580" w:rsidRPr="00731580" w:rsidRDefault="00731580" w:rsidP="00731580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 w:val="0"/>
          <w:iCs w:val="0"/>
          <w:sz w:val="26"/>
          <w:szCs w:val="26"/>
          <w:lang w:eastAsia="ru-RU"/>
        </w:rPr>
      </w:pPr>
      <w:r w:rsidRPr="00731580">
        <w:rPr>
          <w:rFonts w:ascii="Times New Roman" w:eastAsia="Times New Roman" w:hAnsi="Times New Roman" w:cs="Times New Roman"/>
          <w:b/>
          <w:bCs/>
          <w:i w:val="0"/>
          <w:iCs w:val="0"/>
          <w:sz w:val="26"/>
          <w:szCs w:val="26"/>
          <w:lang w:eastAsia="ru-RU"/>
        </w:rPr>
        <w:t>О</w:t>
      </w:r>
      <w:r w:rsidRPr="00731580">
        <w:rPr>
          <w:rFonts w:ascii="Times New Roman" w:eastAsia="Times New Roman" w:hAnsi="Times New Roman" w:cs="Times New Roman"/>
          <w:b/>
          <w:bCs/>
          <w:i w:val="0"/>
          <w:iCs w:val="0"/>
          <w:caps/>
          <w:sz w:val="26"/>
          <w:szCs w:val="26"/>
          <w:lang w:eastAsia="ru-RU"/>
        </w:rPr>
        <w:t>тчЁт</w:t>
      </w:r>
    </w:p>
    <w:p w:rsidR="00731580" w:rsidRPr="00731580" w:rsidRDefault="00731580" w:rsidP="0073158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 w:val="0"/>
          <w:iCs w:val="0"/>
          <w:sz w:val="26"/>
          <w:szCs w:val="26"/>
          <w:lang w:eastAsia="ru-RU"/>
        </w:rPr>
      </w:pPr>
      <w:proofErr w:type="gramStart"/>
      <w:r w:rsidRPr="00731580">
        <w:rPr>
          <w:rFonts w:ascii="Times New Roman" w:eastAsia="Times New Roman" w:hAnsi="Times New Roman" w:cs="Times New Roman"/>
          <w:b/>
          <w:i w:val="0"/>
          <w:iCs w:val="0"/>
          <w:sz w:val="26"/>
          <w:szCs w:val="26"/>
          <w:lang w:eastAsia="ru-RU"/>
        </w:rPr>
        <w:t>о</w:t>
      </w:r>
      <w:proofErr w:type="gramEnd"/>
      <w:r w:rsidRPr="00731580">
        <w:rPr>
          <w:rFonts w:ascii="Times New Roman" w:eastAsia="Times New Roman" w:hAnsi="Times New Roman" w:cs="Times New Roman"/>
          <w:b/>
          <w:i w:val="0"/>
          <w:iCs w:val="0"/>
          <w:sz w:val="26"/>
          <w:szCs w:val="26"/>
          <w:lang w:eastAsia="ru-RU"/>
        </w:rPr>
        <w:t xml:space="preserve"> деятельности Ревизионной комиссии Доволенского района  Новосибирской области за 2018 год</w:t>
      </w:r>
    </w:p>
    <w:p w:rsidR="00731580" w:rsidRPr="00731580" w:rsidRDefault="00731580" w:rsidP="0073158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 w:val="0"/>
          <w:iCs w:val="0"/>
          <w:sz w:val="26"/>
          <w:szCs w:val="26"/>
          <w:lang w:eastAsia="ru-RU"/>
        </w:rPr>
      </w:pPr>
    </w:p>
    <w:p w:rsidR="00190F09" w:rsidRPr="00731580" w:rsidRDefault="00190F09" w:rsidP="00190F0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</w:pPr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ab/>
        <w:t>Настоящий отчет о деятельности Ревизионной комиссии Доволенского района Новосибирской области (далее – Ревизионная комиссия) в 201</w:t>
      </w:r>
      <w:r w:rsidR="00AF127A"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>8</w:t>
      </w:r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 xml:space="preserve"> году, результатах контрольных мероприятий, вытекающих из них выводах, рекомендаций и предложений (далее – Отчет) подготовлен в соответствии с Положением о Ревизионной комиссии Доволенского района Новосибирской области, принятого решением Совета депутатов Доволенского района Новосибирской области от </w:t>
      </w:r>
      <w:r w:rsidR="0026474E"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>24.03.2017г №115</w:t>
      </w:r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>.</w:t>
      </w:r>
    </w:p>
    <w:p w:rsidR="007E6FDA" w:rsidRPr="00731580" w:rsidRDefault="007E6FDA" w:rsidP="007E6F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</w:pPr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 xml:space="preserve">План работы Ревизионной комиссии на 2018 год включал в себя 74 мероприятия: </w:t>
      </w:r>
    </w:p>
    <w:p w:rsidR="007E6FDA" w:rsidRPr="00731580" w:rsidRDefault="007E6FDA" w:rsidP="00E73C60">
      <w:pPr>
        <w:pStyle w:val="ab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</w:pPr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>4 контрольных мероприятия, в том числе в рамках одного контрольного мероприятия проведен аудит в сфере закупок, товаров, услуг;</w:t>
      </w:r>
    </w:p>
    <w:p w:rsidR="007E6FDA" w:rsidRPr="00731580" w:rsidRDefault="007E6FDA" w:rsidP="00E73C60">
      <w:pPr>
        <w:pStyle w:val="ab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</w:pPr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 xml:space="preserve">70 экспертно-аналитических мероприятий. В том числе проводился мониторинг исполнения районного бюджета и бюджетов поселения Доволенского района, по результатам которого составлены 42 аналитические записки.  </w:t>
      </w:r>
    </w:p>
    <w:p w:rsidR="007E6FDA" w:rsidRPr="00731580" w:rsidRDefault="007E6FDA" w:rsidP="007E6FD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</w:pPr>
      <w:r w:rsidRPr="00731580">
        <w:rPr>
          <w:rFonts w:ascii="Times New Roman" w:eastAsia="Times New Roman" w:hAnsi="Times New Roman" w:cs="Times New Roman"/>
          <w:i w:val="0"/>
          <w:iCs w:val="0"/>
          <w:color w:val="FF0000"/>
          <w:sz w:val="26"/>
          <w:szCs w:val="26"/>
          <w:lang w:eastAsia="ru-RU"/>
        </w:rPr>
        <w:t xml:space="preserve">          </w:t>
      </w:r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>Результаты проведённых Ревизионной комиссией мероприятий доведены до сведения Совета депутатов Доволенского района, Главы Доволенского района в виде отчётов, экспертных заключений и аналитических записок.</w:t>
      </w:r>
    </w:p>
    <w:p w:rsidR="00975C29" w:rsidRPr="00731580" w:rsidRDefault="00975C29" w:rsidP="00190F0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 w:val="0"/>
          <w:iCs w:val="0"/>
          <w:color w:val="FF0000"/>
          <w:sz w:val="26"/>
          <w:szCs w:val="26"/>
          <w:lang w:eastAsia="ru-RU"/>
        </w:rPr>
      </w:pPr>
    </w:p>
    <w:p w:rsidR="001D4168" w:rsidRPr="00731580" w:rsidRDefault="00A06B82" w:rsidP="00975C29">
      <w:pPr>
        <w:spacing w:after="0" w:line="240" w:lineRule="auto"/>
        <w:jc w:val="both"/>
        <w:rPr>
          <w:rFonts w:ascii="Times New Roman" w:hAnsi="Times New Roman" w:cs="Times New Roman"/>
          <w:b/>
          <w:i w:val="0"/>
          <w:sz w:val="26"/>
          <w:szCs w:val="26"/>
          <w:u w:val="single"/>
        </w:rPr>
      </w:pPr>
      <w:r w:rsidRPr="00731580">
        <w:rPr>
          <w:rFonts w:ascii="Times New Roman" w:hAnsi="Times New Roman" w:cs="Times New Roman"/>
          <w:b/>
          <w:i w:val="0"/>
          <w:sz w:val="26"/>
          <w:szCs w:val="26"/>
          <w:u w:val="single"/>
        </w:rPr>
        <w:t>Контрольные мероприятия</w:t>
      </w:r>
      <w:r w:rsidR="001D4168" w:rsidRPr="00731580">
        <w:rPr>
          <w:rFonts w:ascii="Times New Roman" w:hAnsi="Times New Roman" w:cs="Times New Roman"/>
          <w:b/>
          <w:i w:val="0"/>
          <w:sz w:val="26"/>
          <w:szCs w:val="26"/>
          <w:u w:val="single"/>
        </w:rPr>
        <w:t>:</w:t>
      </w:r>
    </w:p>
    <w:p w:rsidR="00D537B9" w:rsidRPr="00731580" w:rsidRDefault="00BE7C3D" w:rsidP="00BE7C3D">
      <w:pPr>
        <w:spacing w:after="0" w:line="240" w:lineRule="auto"/>
        <w:ind w:firstLine="708"/>
        <w:jc w:val="both"/>
        <w:rPr>
          <w:rFonts w:ascii="Times New Roman" w:hAnsi="Times New Roman" w:cs="Times New Roman"/>
          <w:i w:val="0"/>
          <w:sz w:val="26"/>
          <w:szCs w:val="26"/>
        </w:rPr>
      </w:pPr>
      <w:r w:rsidRPr="00731580">
        <w:rPr>
          <w:rFonts w:ascii="Times New Roman" w:hAnsi="Times New Roman" w:cs="Times New Roman"/>
          <w:b/>
          <w:i w:val="0"/>
          <w:sz w:val="26"/>
          <w:szCs w:val="26"/>
        </w:rPr>
        <w:t xml:space="preserve">1. </w:t>
      </w:r>
      <w:r w:rsidR="00891542" w:rsidRPr="00731580">
        <w:rPr>
          <w:rFonts w:ascii="Times New Roman" w:hAnsi="Times New Roman" w:cs="Times New Roman"/>
          <w:b/>
          <w:i w:val="0"/>
          <w:sz w:val="26"/>
          <w:szCs w:val="26"/>
        </w:rPr>
        <w:t>«</w:t>
      </w:r>
      <w:r w:rsidR="00D537B9" w:rsidRPr="00731580">
        <w:rPr>
          <w:rFonts w:ascii="Times New Roman" w:hAnsi="Times New Roman" w:cs="Times New Roman"/>
          <w:b/>
          <w:i w:val="0"/>
          <w:sz w:val="26"/>
          <w:szCs w:val="26"/>
        </w:rPr>
        <w:t xml:space="preserve">Документальная ревизия использования средств бюджета Доволенского района МКОУ </w:t>
      </w:r>
      <w:proofErr w:type="spellStart"/>
      <w:r w:rsidR="007E6FDA" w:rsidRPr="00731580">
        <w:rPr>
          <w:rFonts w:ascii="Times New Roman" w:hAnsi="Times New Roman" w:cs="Times New Roman"/>
          <w:b/>
          <w:i w:val="0"/>
          <w:sz w:val="26"/>
          <w:szCs w:val="26"/>
        </w:rPr>
        <w:t>Утянская</w:t>
      </w:r>
      <w:proofErr w:type="spellEnd"/>
      <w:r w:rsidR="00D537B9" w:rsidRPr="00731580">
        <w:rPr>
          <w:rFonts w:ascii="Times New Roman" w:hAnsi="Times New Roman" w:cs="Times New Roman"/>
          <w:b/>
          <w:i w:val="0"/>
          <w:sz w:val="26"/>
          <w:szCs w:val="26"/>
        </w:rPr>
        <w:t xml:space="preserve"> СОШ за 201</w:t>
      </w:r>
      <w:r w:rsidR="007E6FDA" w:rsidRPr="00731580">
        <w:rPr>
          <w:rFonts w:ascii="Times New Roman" w:hAnsi="Times New Roman" w:cs="Times New Roman"/>
          <w:b/>
          <w:i w:val="0"/>
          <w:sz w:val="26"/>
          <w:szCs w:val="26"/>
        </w:rPr>
        <w:t>7</w:t>
      </w:r>
      <w:r w:rsidR="00D537B9" w:rsidRPr="00731580">
        <w:rPr>
          <w:rFonts w:ascii="Times New Roman" w:hAnsi="Times New Roman" w:cs="Times New Roman"/>
          <w:b/>
          <w:i w:val="0"/>
          <w:sz w:val="26"/>
          <w:szCs w:val="26"/>
        </w:rPr>
        <w:t xml:space="preserve"> год»</w:t>
      </w:r>
      <w:r w:rsidR="00891542" w:rsidRPr="00731580">
        <w:rPr>
          <w:rFonts w:ascii="Times New Roman" w:hAnsi="Times New Roman" w:cs="Times New Roman"/>
          <w:i w:val="0"/>
          <w:sz w:val="26"/>
          <w:szCs w:val="26"/>
        </w:rPr>
        <w:t xml:space="preserve"> осуществлена в </w:t>
      </w:r>
      <w:r w:rsidR="00D537B9" w:rsidRPr="00731580">
        <w:rPr>
          <w:rFonts w:ascii="Times New Roman" w:hAnsi="Times New Roman" w:cs="Times New Roman"/>
          <w:i w:val="0"/>
          <w:sz w:val="26"/>
          <w:szCs w:val="26"/>
        </w:rPr>
        <w:t>феврале</w:t>
      </w:r>
      <w:r w:rsidR="00891542" w:rsidRPr="00731580">
        <w:rPr>
          <w:rFonts w:ascii="Times New Roman" w:hAnsi="Times New Roman" w:cs="Times New Roman"/>
          <w:i w:val="0"/>
          <w:sz w:val="26"/>
          <w:szCs w:val="26"/>
        </w:rPr>
        <w:t xml:space="preserve"> 201</w:t>
      </w:r>
      <w:r w:rsidR="007E6FDA" w:rsidRPr="00731580">
        <w:rPr>
          <w:rFonts w:ascii="Times New Roman" w:hAnsi="Times New Roman" w:cs="Times New Roman"/>
          <w:i w:val="0"/>
          <w:sz w:val="26"/>
          <w:szCs w:val="26"/>
        </w:rPr>
        <w:t>8</w:t>
      </w:r>
      <w:r w:rsidR="00891542" w:rsidRPr="00731580">
        <w:rPr>
          <w:rFonts w:ascii="Times New Roman" w:hAnsi="Times New Roman" w:cs="Times New Roman"/>
          <w:i w:val="0"/>
          <w:sz w:val="26"/>
          <w:szCs w:val="26"/>
        </w:rPr>
        <w:t xml:space="preserve">г. </w:t>
      </w:r>
      <w:r w:rsidR="00D537B9" w:rsidRPr="00731580">
        <w:rPr>
          <w:rFonts w:ascii="Times New Roman" w:hAnsi="Times New Roman" w:cs="Times New Roman"/>
          <w:i w:val="0"/>
          <w:sz w:val="26"/>
          <w:szCs w:val="26"/>
        </w:rPr>
        <w:t>В ходе проверки установлено:</w:t>
      </w:r>
    </w:p>
    <w:p w:rsidR="007E6FDA" w:rsidRPr="00731580" w:rsidRDefault="007E6FDA" w:rsidP="00E73C60">
      <w:pPr>
        <w:pStyle w:val="ab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</w:pPr>
      <w:proofErr w:type="gramStart"/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>руководителю</w:t>
      </w:r>
      <w:proofErr w:type="gramEnd"/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 xml:space="preserve"> учреждения установлен недопустимое значение показателя для начисления стимулирующей надбавки «до 45%»;  </w:t>
      </w:r>
    </w:p>
    <w:p w:rsidR="007E6FDA" w:rsidRPr="00731580" w:rsidRDefault="007E6FDA" w:rsidP="00E73C60">
      <w:pPr>
        <w:pStyle w:val="ab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</w:pPr>
      <w:proofErr w:type="gramStart"/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>в</w:t>
      </w:r>
      <w:proofErr w:type="gramEnd"/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 xml:space="preserve"> приказе от 11.09.2017г. № 19 «О доплатах работникам школы на 2017-2018 год» неверно указана ссылка на нормативно-правовой акт администрации Доволенского района Новосибирской области, а именно постановление администрации Доволенского района Новосибирской области от 11.03.2013г. № 180-па;</w:t>
      </w:r>
    </w:p>
    <w:p w:rsidR="007E6FDA" w:rsidRPr="00731580" w:rsidRDefault="007E6FDA" w:rsidP="00E73C60">
      <w:pPr>
        <w:pStyle w:val="ab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</w:pPr>
      <w:proofErr w:type="gramStart"/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>фонд</w:t>
      </w:r>
      <w:proofErr w:type="gramEnd"/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 xml:space="preserve"> оплаты труда, приходящийся на выплаты стимулирующего характера работникам на 2017 год, распределялся практически всегда равными частями между работниками, что не соответствует действующему «Положению о порядке распределения стимулирующей части фонда оплаты труда учителей и работников школы», утвержденному приказом директора школы от 19.09.2014г. № 81;</w:t>
      </w:r>
    </w:p>
    <w:p w:rsidR="007E6FDA" w:rsidRPr="00731580" w:rsidRDefault="007E6FDA" w:rsidP="00E73C60">
      <w:pPr>
        <w:pStyle w:val="ab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</w:pPr>
      <w:proofErr w:type="gramStart"/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>в</w:t>
      </w:r>
      <w:proofErr w:type="gramEnd"/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 xml:space="preserve"> нарушение письма </w:t>
      </w:r>
      <w:proofErr w:type="spellStart"/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>Роструда</w:t>
      </w:r>
      <w:proofErr w:type="spellEnd"/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 xml:space="preserve"> от 08.09.2006г № 1557-6 «Начисление авансов по зарплате», письма Министерства труда и социальной защиты Российской федерации от 03.02.2016г. № 14-1/10/В-660, при начислении заработной платы за первую половину месяца работникам школы в течение всего 2017 года, выявлены факты несоответствия начислений табелю учета рабочего времени;</w:t>
      </w:r>
    </w:p>
    <w:p w:rsidR="007E6FDA" w:rsidRPr="00731580" w:rsidRDefault="007E6FDA" w:rsidP="00E73C60">
      <w:pPr>
        <w:pStyle w:val="ab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</w:pPr>
      <w:proofErr w:type="gramStart"/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lastRenderedPageBreak/>
        <w:t>установлено</w:t>
      </w:r>
      <w:proofErr w:type="gramEnd"/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>, что в командировочных удостоверениях количество дней командировки не соответствует количеству дней, за которые произведено возмещение командировочных расходов, вследствие чего:  подотчетному лицу незаконно перечислено 810</w:t>
      </w:r>
      <w:r w:rsidR="00F4028A"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>,00</w:t>
      </w:r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 xml:space="preserve"> руб.;</w:t>
      </w:r>
    </w:p>
    <w:p w:rsidR="00E73C60" w:rsidRPr="00731580" w:rsidRDefault="00E73C60" w:rsidP="00E73C60">
      <w:pPr>
        <w:pStyle w:val="ab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</w:pPr>
      <w:proofErr w:type="gramStart"/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>выявлено</w:t>
      </w:r>
      <w:proofErr w:type="gramEnd"/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>, что сумма авансовых отчетов не соответствует фактическим суммам командировочных расходов. Таким образом, задолженность перед подотчетными лицами составила 450,00 руб.;</w:t>
      </w:r>
    </w:p>
    <w:p w:rsidR="00E73C60" w:rsidRPr="00731580" w:rsidRDefault="00E73C60" w:rsidP="00E73C60">
      <w:pPr>
        <w:pStyle w:val="ab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</w:pPr>
      <w:proofErr w:type="gramStart"/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>установлено</w:t>
      </w:r>
      <w:proofErr w:type="gramEnd"/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>, что при заполнении авансовых отчетов графа «кому, за что и по какому документу уплачено» не заполняется должным образом, (т.е. одним словом «по чеку»).</w:t>
      </w:r>
    </w:p>
    <w:p w:rsidR="007E6FDA" w:rsidRPr="00731580" w:rsidRDefault="00E73C60" w:rsidP="00D65458">
      <w:pPr>
        <w:pStyle w:val="ab"/>
        <w:numPr>
          <w:ilvl w:val="0"/>
          <w:numId w:val="35"/>
        </w:numPr>
        <w:tabs>
          <w:tab w:val="left" w:pos="851"/>
        </w:tabs>
        <w:spacing w:after="0" w:line="240" w:lineRule="auto"/>
        <w:ind w:left="0" w:right="172" w:firstLine="567"/>
        <w:jc w:val="both"/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</w:pPr>
      <w:proofErr w:type="gramStart"/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>установлены</w:t>
      </w:r>
      <w:proofErr w:type="gramEnd"/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 xml:space="preserve"> факты грубых незаверенных исправлений в командировочных удостоверениях, так: исправлены количество дней командировки и даты прибытия и выбытия, а также с какого по какое число командировка.</w:t>
      </w:r>
      <w:r w:rsidR="007E6FDA"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 xml:space="preserve"> </w:t>
      </w:r>
    </w:p>
    <w:p w:rsidR="007E6FDA" w:rsidRPr="00731580" w:rsidRDefault="007E6FDA" w:rsidP="00E73C60">
      <w:pPr>
        <w:pStyle w:val="ab"/>
        <w:numPr>
          <w:ilvl w:val="1"/>
          <w:numId w:val="3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</w:pPr>
      <w:proofErr w:type="gramStart"/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>в</w:t>
      </w:r>
      <w:proofErr w:type="gramEnd"/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 xml:space="preserve"> нарушение п. 46 Инструкции 157н, в ряде случаев один и тот же инвентарный номер присвоен нескольким объектам основных средств;</w:t>
      </w:r>
    </w:p>
    <w:p w:rsidR="007E6FDA" w:rsidRPr="00731580" w:rsidRDefault="007E6FDA" w:rsidP="00E73C60">
      <w:pPr>
        <w:pStyle w:val="ab"/>
        <w:numPr>
          <w:ilvl w:val="1"/>
          <w:numId w:val="3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</w:pPr>
      <w:proofErr w:type="gramStart"/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>в</w:t>
      </w:r>
      <w:proofErr w:type="gramEnd"/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 xml:space="preserve"> нарушение п.85 Инструкции 157н в течение года амортизация на остаточную стоимость кабинета химии не начислялась;  </w:t>
      </w:r>
    </w:p>
    <w:p w:rsidR="007E6FDA" w:rsidRPr="00731580" w:rsidRDefault="007E6FDA" w:rsidP="00E73C60">
      <w:pPr>
        <w:pStyle w:val="ab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</w:pPr>
      <w:proofErr w:type="gramStart"/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>при</w:t>
      </w:r>
      <w:proofErr w:type="gramEnd"/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 xml:space="preserve"> проверке обоснованности расходов средств на питание, установлен ряд факторов, при которых проверить, соблюдаются ли технологические нормативы при приготовлении блюд, не представляется возможным;</w:t>
      </w:r>
    </w:p>
    <w:p w:rsidR="007E6FDA" w:rsidRPr="00731580" w:rsidRDefault="007E6FDA" w:rsidP="00E73C60">
      <w:pPr>
        <w:pStyle w:val="ab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</w:pPr>
      <w:proofErr w:type="gramStart"/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>в</w:t>
      </w:r>
      <w:proofErr w:type="gramEnd"/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 xml:space="preserve"> меню-требовании на выдачу продуктов питания в ряде случаев не указаны единицы измерения;</w:t>
      </w:r>
    </w:p>
    <w:p w:rsidR="007E6FDA" w:rsidRPr="00731580" w:rsidRDefault="007E6FDA" w:rsidP="00E73C60">
      <w:pPr>
        <w:pStyle w:val="ab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</w:pPr>
      <w:proofErr w:type="gramStart"/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>выявлены</w:t>
      </w:r>
      <w:proofErr w:type="gramEnd"/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 xml:space="preserve"> отклонения от Федерального закона № 44-ФЗ по срокам оплаты контрактов;</w:t>
      </w:r>
    </w:p>
    <w:p w:rsidR="007E6FDA" w:rsidRPr="00731580" w:rsidRDefault="007E6FDA" w:rsidP="00E73C60">
      <w:pPr>
        <w:pStyle w:val="ab"/>
        <w:numPr>
          <w:ilvl w:val="1"/>
          <w:numId w:val="3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</w:pPr>
      <w:proofErr w:type="gramStart"/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>период</w:t>
      </w:r>
      <w:proofErr w:type="gramEnd"/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 xml:space="preserve"> применения зимней надбавки в Новосибирской области в приказе руководителя не соответствует периоду, предусмотренному Распоряжением Минтранса РФ от 14.03.2008г. АМ-23-р; а также неверно установлена норма расхода </w:t>
      </w:r>
      <w:r w:rsidR="00E73C60"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>ГСМ</w:t>
      </w:r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>;</w:t>
      </w:r>
    </w:p>
    <w:p w:rsidR="007E6FDA" w:rsidRPr="00731580" w:rsidRDefault="00E73C60" w:rsidP="008879F1">
      <w:pPr>
        <w:pStyle w:val="ab"/>
        <w:numPr>
          <w:ilvl w:val="0"/>
          <w:numId w:val="35"/>
        </w:numPr>
        <w:tabs>
          <w:tab w:val="left" w:pos="851"/>
        </w:tabs>
        <w:spacing w:after="0" w:line="240" w:lineRule="auto"/>
        <w:ind w:left="0" w:right="172" w:firstLine="567"/>
        <w:jc w:val="both"/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</w:pPr>
      <w:proofErr w:type="gramStart"/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>установлено</w:t>
      </w:r>
      <w:proofErr w:type="gramEnd"/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>, что на путевых листах не указывается конкретный путь следования, а проставляется такая запись «доставка школьников», «</w:t>
      </w:r>
      <w:proofErr w:type="spellStart"/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>Утянка</w:t>
      </w:r>
      <w:proofErr w:type="spellEnd"/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>-Довольное», необходимо указывать информацию о конкретном месте следования (письмо Минфина России от 20 февраля 2006г № 03-03-04/1/129 «О путевых листах», письмо Федеральной службы государственной статистики письмо от 3 февраля 2005 г. № ИУ-09-22/257).</w:t>
      </w:r>
      <w:r w:rsidR="007E6FDA"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 xml:space="preserve"> </w:t>
      </w:r>
    </w:p>
    <w:p w:rsidR="007E6FDA" w:rsidRPr="00731580" w:rsidRDefault="007E6FDA" w:rsidP="00E73C60">
      <w:pPr>
        <w:pStyle w:val="ab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</w:pPr>
      <w:proofErr w:type="gramStart"/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>сумма</w:t>
      </w:r>
      <w:proofErr w:type="gramEnd"/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 xml:space="preserve"> незаконно перечисленных средств составила 810 руб.;</w:t>
      </w:r>
    </w:p>
    <w:p w:rsidR="007E6FDA" w:rsidRPr="00731580" w:rsidRDefault="007E6FDA" w:rsidP="00E73C60">
      <w:pPr>
        <w:pStyle w:val="ab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 w:val="0"/>
          <w:iCs w:val="0"/>
          <w:sz w:val="26"/>
          <w:szCs w:val="26"/>
          <w:lang w:eastAsia="ru-RU"/>
        </w:rPr>
      </w:pPr>
      <w:proofErr w:type="gramStart"/>
      <w:r w:rsidRPr="00731580">
        <w:rPr>
          <w:rFonts w:ascii="Times New Roman" w:eastAsia="Times New Roman" w:hAnsi="Times New Roman" w:cs="Times New Roman"/>
          <w:bCs/>
          <w:i w:val="0"/>
          <w:iCs w:val="0"/>
          <w:sz w:val="26"/>
          <w:szCs w:val="26"/>
          <w:lang w:eastAsia="ru-RU"/>
        </w:rPr>
        <w:t>необоснованно</w:t>
      </w:r>
      <w:proofErr w:type="gramEnd"/>
      <w:r w:rsidRPr="00731580">
        <w:rPr>
          <w:rFonts w:ascii="Times New Roman" w:eastAsia="Times New Roman" w:hAnsi="Times New Roman" w:cs="Times New Roman"/>
          <w:bCs/>
          <w:i w:val="0"/>
          <w:iCs w:val="0"/>
          <w:sz w:val="26"/>
          <w:szCs w:val="26"/>
          <w:lang w:eastAsia="ru-RU"/>
        </w:rPr>
        <w:t xml:space="preserve"> списано материальных запасов на сумму 228</w:t>
      </w:r>
      <w:r w:rsidR="00F4028A" w:rsidRPr="00731580">
        <w:rPr>
          <w:rFonts w:ascii="Times New Roman" w:eastAsia="Times New Roman" w:hAnsi="Times New Roman" w:cs="Times New Roman"/>
          <w:bCs/>
          <w:i w:val="0"/>
          <w:iCs w:val="0"/>
          <w:sz w:val="26"/>
          <w:szCs w:val="26"/>
          <w:lang w:eastAsia="ru-RU"/>
        </w:rPr>
        <w:t xml:space="preserve"> </w:t>
      </w:r>
      <w:r w:rsidRPr="00731580">
        <w:rPr>
          <w:rFonts w:ascii="Times New Roman" w:eastAsia="Times New Roman" w:hAnsi="Times New Roman" w:cs="Times New Roman"/>
          <w:bCs/>
          <w:i w:val="0"/>
          <w:iCs w:val="0"/>
          <w:sz w:val="26"/>
          <w:szCs w:val="26"/>
          <w:lang w:eastAsia="ru-RU"/>
        </w:rPr>
        <w:t>465,84 руб., в том числе 2 299,90 руб. товары медицинского назначения;</w:t>
      </w:r>
    </w:p>
    <w:p w:rsidR="007E6FDA" w:rsidRPr="00731580" w:rsidRDefault="007E6FDA" w:rsidP="00E73C60">
      <w:pPr>
        <w:pStyle w:val="ab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</w:pPr>
      <w:proofErr w:type="gramStart"/>
      <w:r w:rsidRPr="00731580">
        <w:rPr>
          <w:rFonts w:ascii="Times New Roman" w:eastAsia="Times New Roman" w:hAnsi="Times New Roman" w:cs="Times New Roman"/>
          <w:bCs/>
          <w:i w:val="0"/>
          <w:iCs w:val="0"/>
          <w:sz w:val="26"/>
          <w:szCs w:val="26"/>
          <w:lang w:eastAsia="ru-RU"/>
        </w:rPr>
        <w:t>выявлено</w:t>
      </w:r>
      <w:proofErr w:type="gramEnd"/>
      <w:r w:rsidRPr="00731580">
        <w:rPr>
          <w:rFonts w:ascii="Times New Roman" w:eastAsia="Times New Roman" w:hAnsi="Times New Roman" w:cs="Times New Roman"/>
          <w:bCs/>
          <w:i w:val="0"/>
          <w:iCs w:val="0"/>
          <w:sz w:val="26"/>
          <w:szCs w:val="26"/>
          <w:lang w:eastAsia="ru-RU"/>
        </w:rPr>
        <w:t xml:space="preserve"> неэффективное использование средств в размере 381,60 руб. (оплата пени);</w:t>
      </w:r>
    </w:p>
    <w:p w:rsidR="00FF0069" w:rsidRPr="00731580" w:rsidRDefault="00FF0069" w:rsidP="00FF00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</w:pPr>
      <w:r w:rsidRPr="00731580">
        <w:rPr>
          <w:rFonts w:ascii="Times New Roman" w:hAnsi="Times New Roman" w:cs="Times New Roman"/>
          <w:i w:val="0"/>
          <w:sz w:val="26"/>
          <w:szCs w:val="26"/>
        </w:rPr>
        <w:t>По результатам проверки Ревизионной комиссией директору учреждения было направлено представление. Предложенные к устранению нарушения устранены.</w:t>
      </w:r>
    </w:p>
    <w:p w:rsidR="007965AC" w:rsidRPr="00731580" w:rsidRDefault="00FC26FC" w:rsidP="00BE7C3D">
      <w:pPr>
        <w:spacing w:after="0" w:line="240" w:lineRule="auto"/>
        <w:ind w:firstLine="708"/>
        <w:jc w:val="both"/>
        <w:rPr>
          <w:rFonts w:ascii="Times New Roman" w:hAnsi="Times New Roman" w:cs="Times New Roman"/>
          <w:i w:val="0"/>
          <w:sz w:val="26"/>
          <w:szCs w:val="26"/>
        </w:rPr>
      </w:pPr>
      <w:r w:rsidRPr="00731580">
        <w:rPr>
          <w:rFonts w:ascii="Times New Roman" w:hAnsi="Times New Roman" w:cs="Times New Roman"/>
          <w:b/>
          <w:i w:val="0"/>
          <w:sz w:val="26"/>
          <w:szCs w:val="26"/>
        </w:rPr>
        <w:t>2</w:t>
      </w:r>
      <w:r w:rsidRPr="00731580">
        <w:rPr>
          <w:rFonts w:ascii="Times New Roman" w:hAnsi="Times New Roman" w:cs="Times New Roman"/>
          <w:b/>
          <w:sz w:val="26"/>
          <w:szCs w:val="26"/>
        </w:rPr>
        <w:t>.</w:t>
      </w:r>
      <w:r w:rsidR="004D3955" w:rsidRPr="00731580">
        <w:rPr>
          <w:rFonts w:ascii="Times New Roman" w:hAnsi="Times New Roman" w:cs="Times New Roman"/>
          <w:sz w:val="26"/>
          <w:szCs w:val="26"/>
        </w:rPr>
        <w:t xml:space="preserve"> </w:t>
      </w:r>
      <w:r w:rsidR="00624ED0" w:rsidRPr="00731580">
        <w:rPr>
          <w:rFonts w:ascii="Times New Roman" w:hAnsi="Times New Roman" w:cs="Times New Roman"/>
          <w:b/>
          <w:i w:val="0"/>
          <w:sz w:val="26"/>
          <w:szCs w:val="26"/>
        </w:rPr>
        <w:t>«</w:t>
      </w:r>
      <w:r w:rsidR="004D3955" w:rsidRPr="00731580">
        <w:rPr>
          <w:rFonts w:ascii="Times New Roman" w:hAnsi="Times New Roman" w:cs="Times New Roman"/>
          <w:b/>
          <w:i w:val="0"/>
          <w:sz w:val="26"/>
          <w:szCs w:val="26"/>
        </w:rPr>
        <w:t xml:space="preserve">Документальная ревизия использования средств бюджета Доволенского района МКДОУ </w:t>
      </w:r>
      <w:proofErr w:type="spellStart"/>
      <w:r w:rsidR="007E6FDA" w:rsidRPr="00731580">
        <w:rPr>
          <w:rFonts w:ascii="Times New Roman" w:hAnsi="Times New Roman" w:cs="Times New Roman"/>
          <w:b/>
          <w:i w:val="0"/>
          <w:sz w:val="26"/>
          <w:szCs w:val="26"/>
        </w:rPr>
        <w:t>Утянский</w:t>
      </w:r>
      <w:proofErr w:type="spellEnd"/>
      <w:r w:rsidR="004D3955" w:rsidRPr="00731580">
        <w:rPr>
          <w:rFonts w:ascii="Times New Roman" w:hAnsi="Times New Roman" w:cs="Times New Roman"/>
          <w:b/>
          <w:i w:val="0"/>
          <w:sz w:val="26"/>
          <w:szCs w:val="26"/>
        </w:rPr>
        <w:t xml:space="preserve"> детский сад</w:t>
      </w:r>
      <w:r w:rsidR="007E6FDA" w:rsidRPr="00731580">
        <w:rPr>
          <w:rFonts w:ascii="Times New Roman" w:hAnsi="Times New Roman" w:cs="Times New Roman"/>
          <w:b/>
          <w:i w:val="0"/>
          <w:sz w:val="26"/>
          <w:szCs w:val="26"/>
        </w:rPr>
        <w:t xml:space="preserve"> «Вишенка»</w:t>
      </w:r>
      <w:r w:rsidR="004D3955" w:rsidRPr="00731580">
        <w:rPr>
          <w:rFonts w:ascii="Times New Roman" w:hAnsi="Times New Roman" w:cs="Times New Roman"/>
          <w:b/>
          <w:i w:val="0"/>
          <w:sz w:val="26"/>
          <w:szCs w:val="26"/>
        </w:rPr>
        <w:t xml:space="preserve"> за 201</w:t>
      </w:r>
      <w:r w:rsidR="007E6FDA" w:rsidRPr="00731580">
        <w:rPr>
          <w:rFonts w:ascii="Times New Roman" w:hAnsi="Times New Roman" w:cs="Times New Roman"/>
          <w:b/>
          <w:i w:val="0"/>
          <w:sz w:val="26"/>
          <w:szCs w:val="26"/>
        </w:rPr>
        <w:t>7</w:t>
      </w:r>
      <w:r w:rsidR="004D3955" w:rsidRPr="00731580">
        <w:rPr>
          <w:rFonts w:ascii="Times New Roman" w:hAnsi="Times New Roman" w:cs="Times New Roman"/>
          <w:b/>
          <w:i w:val="0"/>
          <w:sz w:val="26"/>
          <w:szCs w:val="26"/>
        </w:rPr>
        <w:t xml:space="preserve"> год</w:t>
      </w:r>
      <w:r w:rsidR="00624ED0" w:rsidRPr="00731580">
        <w:rPr>
          <w:rFonts w:ascii="Times New Roman" w:hAnsi="Times New Roman" w:cs="Times New Roman"/>
          <w:b/>
          <w:i w:val="0"/>
          <w:sz w:val="26"/>
          <w:szCs w:val="26"/>
        </w:rPr>
        <w:t>»</w:t>
      </w:r>
      <w:r w:rsidR="00624ED0" w:rsidRPr="00731580">
        <w:rPr>
          <w:rFonts w:ascii="Times New Roman" w:hAnsi="Times New Roman" w:cs="Times New Roman"/>
          <w:sz w:val="26"/>
          <w:szCs w:val="26"/>
        </w:rPr>
        <w:t xml:space="preserve"> </w:t>
      </w:r>
      <w:r w:rsidR="00624ED0" w:rsidRPr="00731580">
        <w:rPr>
          <w:rFonts w:ascii="Times New Roman" w:hAnsi="Times New Roman" w:cs="Times New Roman"/>
          <w:i w:val="0"/>
          <w:sz w:val="26"/>
          <w:szCs w:val="26"/>
        </w:rPr>
        <w:t xml:space="preserve">осуществлена в </w:t>
      </w:r>
      <w:r w:rsidR="007965AC" w:rsidRPr="00731580">
        <w:rPr>
          <w:rFonts w:ascii="Times New Roman" w:hAnsi="Times New Roman" w:cs="Times New Roman"/>
          <w:i w:val="0"/>
          <w:sz w:val="26"/>
          <w:szCs w:val="26"/>
        </w:rPr>
        <w:t>марте</w:t>
      </w:r>
      <w:r w:rsidR="00624ED0" w:rsidRPr="00731580">
        <w:rPr>
          <w:rFonts w:ascii="Times New Roman" w:hAnsi="Times New Roman" w:cs="Times New Roman"/>
          <w:i w:val="0"/>
          <w:sz w:val="26"/>
          <w:szCs w:val="26"/>
        </w:rPr>
        <w:t xml:space="preserve"> 201</w:t>
      </w:r>
      <w:r w:rsidR="007E6FDA" w:rsidRPr="00731580">
        <w:rPr>
          <w:rFonts w:ascii="Times New Roman" w:hAnsi="Times New Roman" w:cs="Times New Roman"/>
          <w:i w:val="0"/>
          <w:sz w:val="26"/>
          <w:szCs w:val="26"/>
        </w:rPr>
        <w:t>8</w:t>
      </w:r>
      <w:r w:rsidR="00624ED0" w:rsidRPr="00731580">
        <w:rPr>
          <w:rFonts w:ascii="Times New Roman" w:hAnsi="Times New Roman" w:cs="Times New Roman"/>
          <w:i w:val="0"/>
          <w:sz w:val="26"/>
          <w:szCs w:val="26"/>
        </w:rPr>
        <w:t xml:space="preserve">г. В ходе проверки </w:t>
      </w:r>
      <w:r w:rsidR="00372B09" w:rsidRPr="00731580">
        <w:rPr>
          <w:rFonts w:ascii="Times New Roman" w:hAnsi="Times New Roman" w:cs="Times New Roman"/>
          <w:i w:val="0"/>
          <w:sz w:val="26"/>
          <w:szCs w:val="26"/>
        </w:rPr>
        <w:t xml:space="preserve">установлено: </w:t>
      </w:r>
    </w:p>
    <w:p w:rsidR="007E6FDA" w:rsidRPr="00731580" w:rsidRDefault="006B1AEB" w:rsidP="007E6FDA">
      <w:pPr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FF0000"/>
          <w:sz w:val="26"/>
          <w:szCs w:val="26"/>
          <w:lang w:eastAsia="ru-RU"/>
        </w:rPr>
      </w:pPr>
      <w:r w:rsidRPr="00731580">
        <w:rPr>
          <w:rFonts w:ascii="Times New Roman" w:hAnsi="Times New Roman" w:cs="Times New Roman"/>
          <w:i w:val="0"/>
          <w:color w:val="FF0000"/>
          <w:sz w:val="26"/>
          <w:szCs w:val="26"/>
        </w:rPr>
        <w:tab/>
      </w:r>
      <w:r w:rsidR="007E6FDA"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 xml:space="preserve">- </w:t>
      </w:r>
      <w:r w:rsidR="007E6FDA" w:rsidRPr="00731580">
        <w:rPr>
          <w:rFonts w:ascii="Times New Roman" w:eastAsia="Times New Roman" w:hAnsi="Times New Roman" w:cs="Times New Roman"/>
          <w:i w:val="0"/>
          <w:iCs w:val="0"/>
          <w:color w:val="000000"/>
          <w:sz w:val="26"/>
          <w:szCs w:val="26"/>
          <w:lang w:eastAsia="ru-RU"/>
        </w:rPr>
        <w:t xml:space="preserve">начисление стимулирующих выплат осуществлялось с отступлениями от «Положения о выплатах стимулирующего характера, премировании и других видах </w:t>
      </w:r>
      <w:r w:rsidR="007E6FDA" w:rsidRPr="00731580">
        <w:rPr>
          <w:rFonts w:ascii="Times New Roman" w:eastAsia="Times New Roman" w:hAnsi="Times New Roman" w:cs="Times New Roman"/>
          <w:i w:val="0"/>
          <w:iCs w:val="0"/>
          <w:color w:val="000000"/>
          <w:sz w:val="26"/>
          <w:szCs w:val="26"/>
          <w:lang w:eastAsia="ru-RU"/>
        </w:rPr>
        <w:lastRenderedPageBreak/>
        <w:t xml:space="preserve">материального поощрения сотрудников МКДОУ </w:t>
      </w:r>
      <w:proofErr w:type="spellStart"/>
      <w:r w:rsidR="007E6FDA" w:rsidRPr="00731580">
        <w:rPr>
          <w:rFonts w:ascii="Times New Roman" w:eastAsia="Times New Roman" w:hAnsi="Times New Roman" w:cs="Times New Roman"/>
          <w:i w:val="0"/>
          <w:iCs w:val="0"/>
          <w:color w:val="000000"/>
          <w:sz w:val="26"/>
          <w:szCs w:val="26"/>
          <w:lang w:eastAsia="ru-RU"/>
        </w:rPr>
        <w:t>Утянский</w:t>
      </w:r>
      <w:proofErr w:type="spellEnd"/>
      <w:r w:rsidR="007E6FDA" w:rsidRPr="00731580">
        <w:rPr>
          <w:rFonts w:ascii="Times New Roman" w:eastAsia="Times New Roman" w:hAnsi="Times New Roman" w:cs="Times New Roman"/>
          <w:i w:val="0"/>
          <w:iCs w:val="0"/>
          <w:color w:val="000000"/>
          <w:sz w:val="26"/>
          <w:szCs w:val="26"/>
          <w:lang w:eastAsia="ru-RU"/>
        </w:rPr>
        <w:t xml:space="preserve"> детский сад «Вишенка», установлено, что незаконно начислено 1 250,00 руб.;</w:t>
      </w:r>
    </w:p>
    <w:p w:rsidR="007E6FDA" w:rsidRPr="00731580" w:rsidRDefault="007E6FDA" w:rsidP="007E6F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</w:pPr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 xml:space="preserve">- в нарушение письма </w:t>
      </w:r>
      <w:proofErr w:type="spellStart"/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>Роструда</w:t>
      </w:r>
      <w:proofErr w:type="spellEnd"/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 xml:space="preserve"> от 08.09.2006г № 1557-6 «Начисление авансов по зарплате», письма Министерства труда и социальной защиты Российской федерации от 03.02.2016г. № 14-1/10/В-660, при начислении заработной платы за первую половину месяца работникам учреждения, выявлены факты несоответствия начислений табелю учета рабочего времени;</w:t>
      </w:r>
    </w:p>
    <w:p w:rsidR="007E6FDA" w:rsidRPr="00731580" w:rsidRDefault="007E6FDA" w:rsidP="007E6FDA">
      <w:pPr>
        <w:tabs>
          <w:tab w:val="left" w:pos="567"/>
          <w:tab w:val="left" w:pos="18286"/>
        </w:tabs>
        <w:spacing w:after="0" w:line="240" w:lineRule="auto"/>
        <w:ind w:right="172" w:firstLine="567"/>
        <w:jc w:val="both"/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</w:pPr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 xml:space="preserve">- установлено, что при заполнении авансовых отчетов графа «кому, за что и по какому документу уплачено» не заполняется должным образом, (т.е. одним словом «по чеку»); </w:t>
      </w:r>
    </w:p>
    <w:p w:rsidR="007E6FDA" w:rsidRPr="00731580" w:rsidRDefault="007E6FDA" w:rsidP="007E6F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</w:pPr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>- в нарушение п. 46 Инструкции 157н, в ряде случаев один и тот же инвентарный номер присвоен нескольким объектам основных средств;</w:t>
      </w:r>
    </w:p>
    <w:p w:rsidR="007E6FDA" w:rsidRPr="00731580" w:rsidRDefault="007E6FDA" w:rsidP="007E6F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</w:pPr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 xml:space="preserve"> - в нарушение п.86 Инструкции 157н в декабре 2017 года не начислена амортизация на «Дачный комплект «Акробат»;  </w:t>
      </w:r>
    </w:p>
    <w:p w:rsidR="007E6FDA" w:rsidRPr="00731580" w:rsidRDefault="007E6FDA" w:rsidP="007E6F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</w:pPr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>- в нарушение п.7-9, п.114 Инструкции 157н, ФЗ-402 «О бухгалтерском учете» операции по списанию материальных ценностей произведены без надлежащего оформления первичных документов. Данные первичных документов на материальные ценности не по всем позициям соответствуют данным бухгалтерского учета;</w:t>
      </w:r>
    </w:p>
    <w:p w:rsidR="007E6FDA" w:rsidRPr="00731580" w:rsidRDefault="007E6FDA" w:rsidP="007E6F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</w:pPr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>- при проверке обоснованности расходов средств на питание, установлен ряд факторов, при которых проверить, соблюдаются ли технологические нормативы при приготовлении блюд, не представляется возможным;</w:t>
      </w:r>
    </w:p>
    <w:p w:rsidR="007E6FDA" w:rsidRPr="00731580" w:rsidRDefault="007E6FDA" w:rsidP="007E6F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</w:pPr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>- в меню-требовании на выдачу продуктов питания в ряде случаев не указаны единицы измерения;</w:t>
      </w:r>
    </w:p>
    <w:p w:rsidR="007E6FDA" w:rsidRPr="00731580" w:rsidRDefault="007E6FDA" w:rsidP="007E6FDA">
      <w:pPr>
        <w:spacing w:after="0" w:line="240" w:lineRule="auto"/>
        <w:ind w:firstLine="528"/>
        <w:jc w:val="both"/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</w:pPr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>- выявлены отклонения от Федерального закона № 44-ФЗ по срокам оплаты контрактов;</w:t>
      </w:r>
    </w:p>
    <w:p w:rsidR="007E6FDA" w:rsidRPr="00731580" w:rsidRDefault="007E6FDA" w:rsidP="007E6FDA">
      <w:pPr>
        <w:spacing w:after="0" w:line="240" w:lineRule="auto"/>
        <w:ind w:firstLine="528"/>
        <w:jc w:val="both"/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</w:pPr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>- в нарушение статьи 11 федерального закона № 402-ФЗ от 06.12.2011г. «О бухгалтерском учете» инвентаризация обязательств не проведена;</w:t>
      </w:r>
    </w:p>
    <w:p w:rsidR="007E6FDA" w:rsidRPr="00731580" w:rsidRDefault="007E6FDA" w:rsidP="007E6F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</w:pPr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>- установлено нарушение требований к бухгалтерскому учету, в том числе к бухгалтерской (финансовой) отчетности, в частности расхождение показателей в журнале операций № 4 и Балансе (ф.0503130) на 01.01.2018г.</w:t>
      </w:r>
    </w:p>
    <w:p w:rsidR="007E6FDA" w:rsidRPr="00731580" w:rsidRDefault="007E6FDA" w:rsidP="007E6FDA">
      <w:pPr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</w:pPr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>Разница показателя кредиторской задолженности составляет 11 655,31 руб.</w:t>
      </w:r>
    </w:p>
    <w:p w:rsidR="007E6FDA" w:rsidRPr="00731580" w:rsidRDefault="007E6FDA" w:rsidP="007E6F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 w:val="0"/>
          <w:iCs w:val="0"/>
          <w:sz w:val="26"/>
          <w:szCs w:val="26"/>
          <w:lang w:eastAsia="ru-RU"/>
        </w:rPr>
      </w:pPr>
      <w:r w:rsidRPr="00731580">
        <w:rPr>
          <w:rFonts w:ascii="Times New Roman" w:eastAsia="Times New Roman" w:hAnsi="Times New Roman" w:cs="Times New Roman"/>
          <w:bCs/>
          <w:i w:val="0"/>
          <w:iCs w:val="0"/>
          <w:sz w:val="26"/>
          <w:szCs w:val="26"/>
          <w:lang w:eastAsia="ru-RU"/>
        </w:rPr>
        <w:t>- выявлено неэффективное использование средств бюджета в размере 30 558,69 руб.;</w:t>
      </w:r>
    </w:p>
    <w:p w:rsidR="007E6FDA" w:rsidRPr="00731580" w:rsidRDefault="007E6FDA" w:rsidP="007E6F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 w:val="0"/>
          <w:iCs w:val="0"/>
          <w:color w:val="FF0000"/>
          <w:sz w:val="26"/>
          <w:szCs w:val="26"/>
          <w:lang w:eastAsia="ru-RU"/>
        </w:rPr>
      </w:pPr>
      <w:r w:rsidRPr="00731580">
        <w:rPr>
          <w:rFonts w:ascii="Times New Roman" w:eastAsia="Times New Roman" w:hAnsi="Times New Roman" w:cs="Times New Roman"/>
          <w:bCs/>
          <w:i w:val="0"/>
          <w:iCs w:val="0"/>
          <w:sz w:val="26"/>
          <w:szCs w:val="26"/>
          <w:lang w:eastAsia="ru-RU"/>
        </w:rPr>
        <w:t xml:space="preserve">- </w:t>
      </w:r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>в нарушение пункта 1, 4 статьи 10 №402-ФЗ выявлено нарушение хронологической</w:t>
      </w:r>
      <w:r w:rsidRPr="00731580">
        <w:rPr>
          <w:rFonts w:ascii="Arial" w:eastAsia="Times New Roman" w:hAnsi="Arial" w:cs="Arial"/>
          <w:i w:val="0"/>
          <w:iCs w:val="0"/>
          <w:spacing w:val="2"/>
          <w:sz w:val="26"/>
          <w:szCs w:val="26"/>
          <w:shd w:val="clear" w:color="auto" w:fill="FFFFFF"/>
          <w:lang w:eastAsia="ru-RU"/>
        </w:rPr>
        <w:t xml:space="preserve"> </w:t>
      </w:r>
      <w:r w:rsidRPr="00731580">
        <w:rPr>
          <w:rFonts w:ascii="Times New Roman" w:eastAsia="Times New Roman" w:hAnsi="Times New Roman" w:cs="Times New Roman"/>
          <w:i w:val="0"/>
          <w:iCs w:val="0"/>
          <w:spacing w:val="2"/>
          <w:sz w:val="26"/>
          <w:szCs w:val="26"/>
          <w:shd w:val="clear" w:color="auto" w:fill="FFFFFF"/>
          <w:lang w:eastAsia="ru-RU"/>
        </w:rPr>
        <w:t>группировки объектов бухгалтерского учета.</w:t>
      </w:r>
    </w:p>
    <w:p w:rsidR="00E74967" w:rsidRPr="00731580" w:rsidRDefault="00EA2E2B" w:rsidP="007E6FDA">
      <w:pPr>
        <w:spacing w:after="0" w:line="240" w:lineRule="auto"/>
        <w:jc w:val="both"/>
        <w:rPr>
          <w:rFonts w:ascii="Times New Roman" w:hAnsi="Times New Roman" w:cs="Times New Roman"/>
          <w:i w:val="0"/>
          <w:sz w:val="26"/>
          <w:szCs w:val="26"/>
        </w:rPr>
      </w:pPr>
      <w:r w:rsidRPr="00731580">
        <w:rPr>
          <w:rFonts w:ascii="Times New Roman" w:hAnsi="Times New Roman" w:cs="Times New Roman"/>
          <w:i w:val="0"/>
          <w:sz w:val="26"/>
          <w:szCs w:val="26"/>
        </w:rPr>
        <w:t>По результатам проверки Ревизионной комиссией директору учреждения было направлено представление. Предложенные к устранению нарушения устранены</w:t>
      </w:r>
      <w:r w:rsidR="0026474E" w:rsidRPr="00731580">
        <w:rPr>
          <w:rFonts w:ascii="Times New Roman" w:hAnsi="Times New Roman" w:cs="Times New Roman"/>
          <w:i w:val="0"/>
          <w:sz w:val="26"/>
          <w:szCs w:val="26"/>
        </w:rPr>
        <w:t>.</w:t>
      </w:r>
    </w:p>
    <w:p w:rsidR="00F8314D" w:rsidRPr="00731580" w:rsidRDefault="00FC26FC" w:rsidP="00A65152">
      <w:pPr>
        <w:pStyle w:val="ab"/>
        <w:spacing w:after="0" w:line="240" w:lineRule="auto"/>
        <w:ind w:left="0" w:firstLine="708"/>
        <w:jc w:val="both"/>
        <w:rPr>
          <w:rFonts w:ascii="Times New Roman" w:hAnsi="Times New Roman" w:cs="Times New Roman"/>
          <w:i w:val="0"/>
          <w:sz w:val="26"/>
          <w:szCs w:val="26"/>
        </w:rPr>
      </w:pPr>
      <w:r w:rsidRPr="00731580">
        <w:rPr>
          <w:rFonts w:ascii="Times New Roman" w:hAnsi="Times New Roman" w:cs="Times New Roman"/>
          <w:b/>
          <w:i w:val="0"/>
          <w:sz w:val="26"/>
          <w:szCs w:val="26"/>
        </w:rPr>
        <w:t>3.</w:t>
      </w:r>
      <w:r w:rsidR="003959D7" w:rsidRPr="00731580">
        <w:rPr>
          <w:rFonts w:ascii="Times New Roman" w:hAnsi="Times New Roman" w:cs="Times New Roman"/>
          <w:sz w:val="26"/>
          <w:szCs w:val="26"/>
        </w:rPr>
        <w:t xml:space="preserve"> </w:t>
      </w:r>
      <w:r w:rsidR="00E74967" w:rsidRPr="00731580">
        <w:rPr>
          <w:rFonts w:ascii="Times New Roman" w:hAnsi="Times New Roman" w:cs="Times New Roman"/>
          <w:b/>
          <w:i w:val="0"/>
          <w:sz w:val="26"/>
          <w:szCs w:val="26"/>
        </w:rPr>
        <w:t>«</w:t>
      </w:r>
      <w:r w:rsidR="00F8314D" w:rsidRPr="00731580">
        <w:rPr>
          <w:rFonts w:ascii="Times New Roman" w:hAnsi="Times New Roman" w:cs="Times New Roman"/>
          <w:b/>
          <w:i w:val="0"/>
          <w:sz w:val="26"/>
          <w:szCs w:val="26"/>
        </w:rPr>
        <w:t xml:space="preserve">Документальная ревизия использования средств бюджета Доволенского района </w:t>
      </w:r>
      <w:r w:rsidR="003959D7" w:rsidRPr="00731580">
        <w:rPr>
          <w:rFonts w:ascii="Times New Roman" w:hAnsi="Times New Roman" w:cs="Times New Roman"/>
          <w:b/>
          <w:i w:val="0"/>
          <w:sz w:val="26"/>
          <w:szCs w:val="26"/>
        </w:rPr>
        <w:t xml:space="preserve">МКДОУ </w:t>
      </w:r>
      <w:r w:rsidR="00A65152" w:rsidRPr="00731580">
        <w:rPr>
          <w:rFonts w:ascii="Times New Roman" w:hAnsi="Times New Roman" w:cs="Times New Roman"/>
          <w:b/>
          <w:i w:val="0"/>
          <w:sz w:val="26"/>
          <w:szCs w:val="26"/>
        </w:rPr>
        <w:t>Суздальский</w:t>
      </w:r>
      <w:r w:rsidR="003959D7" w:rsidRPr="00731580">
        <w:rPr>
          <w:rFonts w:ascii="Times New Roman" w:hAnsi="Times New Roman" w:cs="Times New Roman"/>
          <w:b/>
          <w:i w:val="0"/>
          <w:sz w:val="26"/>
          <w:szCs w:val="26"/>
        </w:rPr>
        <w:t xml:space="preserve"> детский сад</w:t>
      </w:r>
      <w:r w:rsidR="00E74967" w:rsidRPr="00731580">
        <w:rPr>
          <w:rFonts w:ascii="Times New Roman" w:hAnsi="Times New Roman" w:cs="Times New Roman"/>
          <w:b/>
          <w:i w:val="0"/>
          <w:sz w:val="26"/>
          <w:szCs w:val="26"/>
        </w:rPr>
        <w:t xml:space="preserve"> </w:t>
      </w:r>
      <w:r w:rsidR="00A65152" w:rsidRPr="00731580">
        <w:rPr>
          <w:rFonts w:ascii="Times New Roman" w:hAnsi="Times New Roman" w:cs="Times New Roman"/>
          <w:b/>
          <w:i w:val="0"/>
          <w:sz w:val="26"/>
          <w:szCs w:val="26"/>
        </w:rPr>
        <w:t xml:space="preserve">«Солнышко» </w:t>
      </w:r>
      <w:r w:rsidR="003959D7" w:rsidRPr="00731580">
        <w:rPr>
          <w:rFonts w:ascii="Times New Roman" w:hAnsi="Times New Roman" w:cs="Times New Roman"/>
          <w:b/>
          <w:i w:val="0"/>
          <w:sz w:val="26"/>
          <w:szCs w:val="26"/>
        </w:rPr>
        <w:t>в 201</w:t>
      </w:r>
      <w:r w:rsidR="00A65152" w:rsidRPr="00731580">
        <w:rPr>
          <w:rFonts w:ascii="Times New Roman" w:hAnsi="Times New Roman" w:cs="Times New Roman"/>
          <w:b/>
          <w:i w:val="0"/>
          <w:sz w:val="26"/>
          <w:szCs w:val="26"/>
        </w:rPr>
        <w:t>7</w:t>
      </w:r>
      <w:r w:rsidR="003959D7" w:rsidRPr="00731580">
        <w:rPr>
          <w:rFonts w:ascii="Times New Roman" w:hAnsi="Times New Roman" w:cs="Times New Roman"/>
          <w:b/>
          <w:i w:val="0"/>
          <w:sz w:val="26"/>
          <w:szCs w:val="26"/>
        </w:rPr>
        <w:t xml:space="preserve"> </w:t>
      </w:r>
      <w:r w:rsidR="00E74967" w:rsidRPr="00731580">
        <w:rPr>
          <w:rFonts w:ascii="Times New Roman" w:hAnsi="Times New Roman" w:cs="Times New Roman"/>
          <w:b/>
          <w:i w:val="0"/>
          <w:sz w:val="26"/>
          <w:szCs w:val="26"/>
        </w:rPr>
        <w:t>год</w:t>
      </w:r>
      <w:r w:rsidR="00F8314D" w:rsidRPr="00731580">
        <w:rPr>
          <w:rFonts w:ascii="Times New Roman" w:hAnsi="Times New Roman" w:cs="Times New Roman"/>
          <w:b/>
          <w:i w:val="0"/>
          <w:sz w:val="26"/>
          <w:szCs w:val="26"/>
        </w:rPr>
        <w:t>у</w:t>
      </w:r>
      <w:r w:rsidR="00E74967" w:rsidRPr="00731580">
        <w:rPr>
          <w:rFonts w:ascii="Times New Roman" w:hAnsi="Times New Roman" w:cs="Times New Roman"/>
          <w:b/>
          <w:i w:val="0"/>
          <w:sz w:val="26"/>
          <w:szCs w:val="26"/>
        </w:rPr>
        <w:t xml:space="preserve">» </w:t>
      </w:r>
      <w:r w:rsidR="00E74967" w:rsidRPr="00731580">
        <w:rPr>
          <w:rFonts w:ascii="Times New Roman" w:hAnsi="Times New Roman" w:cs="Times New Roman"/>
          <w:i w:val="0"/>
          <w:sz w:val="26"/>
          <w:szCs w:val="26"/>
        </w:rPr>
        <w:t xml:space="preserve">осуществлена в </w:t>
      </w:r>
      <w:r w:rsidR="00A65152" w:rsidRPr="00731580">
        <w:rPr>
          <w:rFonts w:ascii="Times New Roman" w:hAnsi="Times New Roman" w:cs="Times New Roman"/>
          <w:i w:val="0"/>
          <w:sz w:val="26"/>
          <w:szCs w:val="26"/>
        </w:rPr>
        <w:t>июне</w:t>
      </w:r>
      <w:r w:rsidR="00E74967" w:rsidRPr="00731580">
        <w:rPr>
          <w:rFonts w:ascii="Times New Roman" w:hAnsi="Times New Roman" w:cs="Times New Roman"/>
          <w:i w:val="0"/>
          <w:sz w:val="26"/>
          <w:szCs w:val="26"/>
        </w:rPr>
        <w:t xml:space="preserve"> 201</w:t>
      </w:r>
      <w:r w:rsidR="00A65152" w:rsidRPr="00731580">
        <w:rPr>
          <w:rFonts w:ascii="Times New Roman" w:hAnsi="Times New Roman" w:cs="Times New Roman"/>
          <w:i w:val="0"/>
          <w:sz w:val="26"/>
          <w:szCs w:val="26"/>
        </w:rPr>
        <w:t>8</w:t>
      </w:r>
      <w:r w:rsidR="00E74967" w:rsidRPr="00731580">
        <w:rPr>
          <w:rFonts w:ascii="Times New Roman" w:hAnsi="Times New Roman" w:cs="Times New Roman"/>
          <w:i w:val="0"/>
          <w:sz w:val="26"/>
          <w:szCs w:val="26"/>
        </w:rPr>
        <w:t xml:space="preserve">г. </w:t>
      </w:r>
    </w:p>
    <w:p w:rsidR="00A65152" w:rsidRPr="00731580" w:rsidRDefault="00186FFD" w:rsidP="00A65152">
      <w:pPr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</w:pPr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 xml:space="preserve">В </w:t>
      </w:r>
      <w:r w:rsidR="00A65152"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>результате проверки установлено:</w:t>
      </w:r>
    </w:p>
    <w:p w:rsidR="00A65152" w:rsidRPr="00731580" w:rsidRDefault="00186FFD" w:rsidP="00A65152">
      <w:pPr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</w:pPr>
      <w:r w:rsidRPr="00731580">
        <w:rPr>
          <w:rFonts w:ascii="Times New Roman" w:eastAsia="Times New Roman" w:hAnsi="Times New Roman" w:cs="Times New Roman"/>
          <w:i w:val="0"/>
          <w:iCs w:val="0"/>
          <w:color w:val="FF0000"/>
          <w:sz w:val="26"/>
          <w:szCs w:val="26"/>
          <w:lang w:eastAsia="ru-RU"/>
        </w:rPr>
        <w:t xml:space="preserve"> </w:t>
      </w:r>
      <w:r w:rsidR="00A65152"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 xml:space="preserve">1. Начисление стимулирующих выплат осуществлялось с отступлениями от «Положения о распределении стимулирующей части фонда оплаты труда работников Муниципального казенного дошкольного </w:t>
      </w:r>
      <w:r w:rsidR="00A65152" w:rsidRPr="00731580">
        <w:rPr>
          <w:rFonts w:ascii="Times New Roman" w:eastAsia="Times New Roman" w:hAnsi="Times New Roman" w:cs="Times New Roman"/>
          <w:i w:val="0"/>
          <w:iCs w:val="0"/>
          <w:spacing w:val="-4"/>
          <w:sz w:val="26"/>
          <w:szCs w:val="26"/>
          <w:lang w:eastAsia="ru-RU"/>
        </w:rPr>
        <w:t xml:space="preserve">образовательного </w:t>
      </w:r>
      <w:r w:rsidR="00A65152"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>учреждения Суздальский детский сад «Солнышко», установлено, что незаконно начислено и выплачено</w:t>
      </w:r>
      <w:r w:rsidR="00A65152" w:rsidRPr="00731580">
        <w:rPr>
          <w:rFonts w:ascii="Times New Roman" w:eastAsia="Times New Roman" w:hAnsi="Times New Roman" w:cs="Times New Roman"/>
          <w:i w:val="0"/>
          <w:iCs w:val="0"/>
          <w:color w:val="FF0000"/>
          <w:sz w:val="26"/>
          <w:szCs w:val="26"/>
          <w:lang w:eastAsia="ru-RU"/>
        </w:rPr>
        <w:t xml:space="preserve"> </w:t>
      </w:r>
      <w:r w:rsidR="00A65152"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>по статье 211 - 200 917,04 руб., начисления по статье 213 на эти выплаты составили – 60 676,95 руб.</w:t>
      </w:r>
    </w:p>
    <w:p w:rsidR="00A65152" w:rsidRPr="00731580" w:rsidRDefault="00A65152" w:rsidP="00A651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</w:pPr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lastRenderedPageBreak/>
        <w:t xml:space="preserve">2. В нарушение статьи 136 ТК РФ, письма </w:t>
      </w:r>
      <w:proofErr w:type="spellStart"/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>Роструда</w:t>
      </w:r>
      <w:proofErr w:type="spellEnd"/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 xml:space="preserve"> от 08.09.2006г № 1557-6 «Начисление авансов по зарплате», письма Министерства труда и социальной защиты Российской федерации от 03.02.2016г. № 14-1/10/В-660, при начислении заработной платы за первую половину месяца работнику учреждения, выявлены факты несоответствия начислений табелю учета рабочего времени;</w:t>
      </w:r>
    </w:p>
    <w:p w:rsidR="00A65152" w:rsidRPr="00731580" w:rsidRDefault="00A65152" w:rsidP="00A651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</w:pPr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>3. При проверке обоснованности расходов средств на питание, установлен ряд факторов, при которых проверить, соблюдаются ли технологические нормативы при приготовлении блюд, не представляется возможным.</w:t>
      </w:r>
    </w:p>
    <w:p w:rsidR="00A65152" w:rsidRPr="00731580" w:rsidRDefault="00A65152" w:rsidP="00A65152">
      <w:pPr>
        <w:spacing w:after="0" w:line="240" w:lineRule="auto"/>
        <w:ind w:firstLine="528"/>
        <w:jc w:val="both"/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</w:pPr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>4. Выявлены отклонения от Федерального закона № 44-ФЗ по срокам оплаты контрактов.</w:t>
      </w:r>
    </w:p>
    <w:p w:rsidR="00A65152" w:rsidRPr="00731580" w:rsidRDefault="00A65152" w:rsidP="00A65152">
      <w:pPr>
        <w:spacing w:after="0" w:line="240" w:lineRule="auto"/>
        <w:ind w:firstLine="528"/>
        <w:jc w:val="both"/>
        <w:rPr>
          <w:rFonts w:ascii="Times New Roman" w:eastAsia="Times New Roman" w:hAnsi="Times New Roman" w:cs="Times New Roman"/>
          <w:bCs/>
          <w:i w:val="0"/>
          <w:iCs w:val="0"/>
          <w:sz w:val="26"/>
          <w:szCs w:val="26"/>
          <w:lang w:eastAsia="ru-RU"/>
        </w:rPr>
      </w:pPr>
      <w:r w:rsidRPr="00731580">
        <w:rPr>
          <w:rFonts w:ascii="Times New Roman" w:eastAsia="Times New Roman" w:hAnsi="Times New Roman" w:cs="Times New Roman"/>
          <w:bCs/>
          <w:i w:val="0"/>
          <w:iCs w:val="0"/>
          <w:sz w:val="26"/>
          <w:szCs w:val="26"/>
          <w:lang w:eastAsia="ru-RU"/>
        </w:rPr>
        <w:t>5. Выявлено неэффективное использование средств бюджета в размере 6 920,00 руб.</w:t>
      </w:r>
      <w:r w:rsidR="0064544D" w:rsidRPr="00731580">
        <w:rPr>
          <w:rFonts w:ascii="Times New Roman" w:eastAsia="Times New Roman" w:hAnsi="Times New Roman" w:cs="Times New Roman"/>
          <w:bCs/>
          <w:i w:val="0"/>
          <w:iCs w:val="0"/>
          <w:sz w:val="26"/>
          <w:szCs w:val="26"/>
          <w:lang w:eastAsia="ru-RU"/>
        </w:rPr>
        <w:t xml:space="preserve"> (приобретение бутилированной воды);</w:t>
      </w:r>
    </w:p>
    <w:p w:rsidR="00A65152" w:rsidRPr="00731580" w:rsidRDefault="00A65152" w:rsidP="00A65152">
      <w:pPr>
        <w:spacing w:after="0" w:line="240" w:lineRule="auto"/>
        <w:ind w:firstLine="528"/>
        <w:jc w:val="both"/>
        <w:rPr>
          <w:rFonts w:ascii="Times New Roman" w:eastAsia="Times New Roman" w:hAnsi="Times New Roman" w:cs="Times New Roman"/>
          <w:bCs/>
          <w:i w:val="0"/>
          <w:iCs w:val="0"/>
          <w:sz w:val="26"/>
          <w:szCs w:val="26"/>
          <w:lang w:eastAsia="ru-RU"/>
        </w:rPr>
      </w:pPr>
      <w:r w:rsidRPr="00731580">
        <w:rPr>
          <w:rFonts w:ascii="Times New Roman" w:eastAsia="Times New Roman" w:hAnsi="Times New Roman" w:cs="Times New Roman"/>
          <w:bCs/>
          <w:i w:val="0"/>
          <w:iCs w:val="0"/>
          <w:sz w:val="26"/>
          <w:szCs w:val="26"/>
          <w:lang w:eastAsia="ru-RU"/>
        </w:rPr>
        <w:t>6. Инвентаризация обязательств проведена с нарушениями.</w:t>
      </w:r>
    </w:p>
    <w:p w:rsidR="00A65152" w:rsidRPr="00731580" w:rsidRDefault="00A65152" w:rsidP="00A65152">
      <w:pPr>
        <w:spacing w:after="0" w:line="240" w:lineRule="auto"/>
        <w:ind w:firstLine="528"/>
        <w:jc w:val="both"/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</w:pPr>
      <w:r w:rsidRPr="00731580">
        <w:rPr>
          <w:rFonts w:ascii="Times New Roman" w:eastAsia="Times New Roman" w:hAnsi="Times New Roman" w:cs="Times New Roman"/>
          <w:bCs/>
          <w:i w:val="0"/>
          <w:iCs w:val="0"/>
          <w:sz w:val="26"/>
          <w:szCs w:val="26"/>
          <w:lang w:eastAsia="ru-RU"/>
        </w:rPr>
        <w:t>7. В</w:t>
      </w:r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 xml:space="preserve"> нарушение пункта 1, 4 статьи 10 №402-ФЗ выявлено нарушение хронологической</w:t>
      </w:r>
      <w:r w:rsidRPr="00731580">
        <w:rPr>
          <w:rFonts w:ascii="Arial" w:eastAsia="Times New Roman" w:hAnsi="Arial" w:cs="Arial"/>
          <w:i w:val="0"/>
          <w:iCs w:val="0"/>
          <w:spacing w:val="2"/>
          <w:sz w:val="26"/>
          <w:szCs w:val="26"/>
          <w:shd w:val="clear" w:color="auto" w:fill="FFFFFF"/>
          <w:lang w:eastAsia="ru-RU"/>
        </w:rPr>
        <w:t xml:space="preserve"> </w:t>
      </w:r>
      <w:r w:rsidRPr="00731580">
        <w:rPr>
          <w:rFonts w:ascii="Times New Roman" w:eastAsia="Times New Roman" w:hAnsi="Times New Roman" w:cs="Times New Roman"/>
          <w:i w:val="0"/>
          <w:iCs w:val="0"/>
          <w:spacing w:val="2"/>
          <w:sz w:val="26"/>
          <w:szCs w:val="26"/>
          <w:shd w:val="clear" w:color="auto" w:fill="FFFFFF"/>
          <w:lang w:eastAsia="ru-RU"/>
        </w:rPr>
        <w:t>группировки объектов бухгалтерского учета.</w:t>
      </w:r>
    </w:p>
    <w:p w:rsidR="00F05C85" w:rsidRPr="00731580" w:rsidRDefault="00F05C85" w:rsidP="00A65152">
      <w:pPr>
        <w:spacing w:after="0" w:line="240" w:lineRule="auto"/>
        <w:ind w:firstLine="708"/>
        <w:jc w:val="both"/>
        <w:rPr>
          <w:rFonts w:ascii="Times New Roman" w:hAnsi="Times New Roman" w:cs="Times New Roman"/>
          <w:i w:val="0"/>
          <w:sz w:val="26"/>
          <w:szCs w:val="26"/>
        </w:rPr>
      </w:pPr>
      <w:r w:rsidRPr="00731580">
        <w:rPr>
          <w:rFonts w:ascii="Times New Roman" w:hAnsi="Times New Roman" w:cs="Times New Roman"/>
          <w:i w:val="0"/>
          <w:sz w:val="26"/>
          <w:szCs w:val="26"/>
        </w:rPr>
        <w:t>По результатам проверки Ревизионной комиссией директору учреждения было направлено представление. Предложенные к устранению нарушения устранены в полном объеме.</w:t>
      </w:r>
    </w:p>
    <w:p w:rsidR="00F05C85" w:rsidRPr="00731580" w:rsidRDefault="00F05C85" w:rsidP="00E73C60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i w:val="0"/>
          <w:sz w:val="26"/>
          <w:szCs w:val="26"/>
        </w:rPr>
      </w:pPr>
      <w:r w:rsidRPr="00731580">
        <w:rPr>
          <w:rFonts w:ascii="Times New Roman" w:hAnsi="Times New Roman" w:cs="Times New Roman"/>
          <w:b/>
          <w:i w:val="0"/>
          <w:sz w:val="26"/>
          <w:szCs w:val="26"/>
        </w:rPr>
        <w:t xml:space="preserve">4. </w:t>
      </w:r>
      <w:r w:rsidR="003C03EB" w:rsidRPr="00731580">
        <w:rPr>
          <w:rFonts w:ascii="Times New Roman" w:hAnsi="Times New Roman" w:cs="Times New Roman"/>
          <w:b/>
          <w:i w:val="0"/>
          <w:sz w:val="26"/>
          <w:szCs w:val="26"/>
        </w:rPr>
        <w:t>«</w:t>
      </w:r>
      <w:r w:rsidR="00064248" w:rsidRPr="00731580">
        <w:rPr>
          <w:rFonts w:ascii="Times New Roman" w:hAnsi="Times New Roman" w:cs="Times New Roman"/>
          <w:b/>
          <w:i w:val="0"/>
          <w:sz w:val="26"/>
          <w:szCs w:val="26"/>
        </w:rPr>
        <w:t>Проверка законности и эффективности использования средств бюджета, направленных на реализацию мероприятий подпрограммы «Чистая вода» государственной программы Новосибирской области «Жилищно-коммунальное хозяйство Новосибирской области в 2015-2020 годах» предоставленной из бюджета Доволенского района в 2017 году</w:t>
      </w:r>
      <w:r w:rsidR="00F1194D" w:rsidRPr="00731580">
        <w:rPr>
          <w:rFonts w:ascii="Times New Roman" w:hAnsi="Times New Roman" w:cs="Times New Roman"/>
          <w:b/>
          <w:i w:val="0"/>
          <w:sz w:val="26"/>
          <w:szCs w:val="26"/>
        </w:rPr>
        <w:t>»</w:t>
      </w:r>
      <w:r w:rsidR="002300FF" w:rsidRPr="00731580">
        <w:rPr>
          <w:rFonts w:ascii="Times New Roman" w:hAnsi="Times New Roman" w:cs="Times New Roman"/>
          <w:b/>
          <w:i w:val="0"/>
          <w:sz w:val="26"/>
          <w:szCs w:val="26"/>
        </w:rPr>
        <w:t xml:space="preserve"> </w:t>
      </w:r>
      <w:r w:rsidR="00064248" w:rsidRPr="00731580">
        <w:rPr>
          <w:rFonts w:ascii="Times New Roman" w:hAnsi="Times New Roman" w:cs="Times New Roman"/>
          <w:i w:val="0"/>
          <w:sz w:val="26"/>
          <w:szCs w:val="26"/>
        </w:rPr>
        <w:t xml:space="preserve">осуществлена в </w:t>
      </w:r>
      <w:r w:rsidR="00294C43" w:rsidRPr="00731580">
        <w:rPr>
          <w:rFonts w:ascii="Times New Roman" w:hAnsi="Times New Roman" w:cs="Times New Roman"/>
          <w:i w:val="0"/>
          <w:sz w:val="26"/>
          <w:szCs w:val="26"/>
        </w:rPr>
        <w:t>сентябре</w:t>
      </w:r>
      <w:r w:rsidR="00064248" w:rsidRPr="00731580">
        <w:rPr>
          <w:rFonts w:ascii="Times New Roman" w:hAnsi="Times New Roman" w:cs="Times New Roman"/>
          <w:i w:val="0"/>
          <w:sz w:val="26"/>
          <w:szCs w:val="26"/>
        </w:rPr>
        <w:t xml:space="preserve"> 2018</w:t>
      </w:r>
      <w:r w:rsidR="002300FF" w:rsidRPr="00731580">
        <w:rPr>
          <w:rFonts w:ascii="Times New Roman" w:hAnsi="Times New Roman" w:cs="Times New Roman"/>
          <w:i w:val="0"/>
          <w:sz w:val="26"/>
          <w:szCs w:val="26"/>
        </w:rPr>
        <w:t xml:space="preserve"> года.</w:t>
      </w:r>
      <w:r w:rsidR="008A7555" w:rsidRPr="00731580">
        <w:rPr>
          <w:rFonts w:ascii="Times New Roman" w:hAnsi="Times New Roman" w:cs="Times New Roman"/>
          <w:sz w:val="26"/>
          <w:szCs w:val="26"/>
        </w:rPr>
        <w:t xml:space="preserve"> </w:t>
      </w:r>
      <w:r w:rsidR="0064544D" w:rsidRPr="00731580">
        <w:rPr>
          <w:rFonts w:ascii="Times New Roman" w:hAnsi="Times New Roman" w:cs="Times New Roman"/>
          <w:i w:val="0"/>
          <w:sz w:val="26"/>
          <w:szCs w:val="26"/>
        </w:rPr>
        <w:t xml:space="preserve">В рамках данной проверки проведен </w:t>
      </w:r>
      <w:r w:rsidR="0064544D" w:rsidRPr="00731580">
        <w:rPr>
          <w:rFonts w:ascii="Times New Roman" w:hAnsi="Times New Roman" w:cs="Times New Roman"/>
          <w:b/>
          <w:i w:val="0"/>
          <w:sz w:val="26"/>
          <w:szCs w:val="26"/>
        </w:rPr>
        <w:t xml:space="preserve">аудит </w:t>
      </w:r>
      <w:r w:rsidR="0064544D" w:rsidRPr="00731580">
        <w:rPr>
          <w:rFonts w:ascii="Times New Roman" w:hAnsi="Times New Roman" w:cs="Times New Roman"/>
          <w:i w:val="0"/>
          <w:sz w:val="26"/>
          <w:szCs w:val="26"/>
        </w:rPr>
        <w:t>в сфере закупок товаров, работ и услуг для обеспечения государственных и муниципальных нужд.</w:t>
      </w:r>
    </w:p>
    <w:p w:rsidR="00146437" w:rsidRPr="00731580" w:rsidRDefault="00146437" w:rsidP="00F05C85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i w:val="0"/>
          <w:sz w:val="26"/>
          <w:szCs w:val="26"/>
          <w:u w:val="single"/>
        </w:rPr>
      </w:pPr>
      <w:r w:rsidRPr="00731580">
        <w:rPr>
          <w:rFonts w:ascii="Times New Roman" w:hAnsi="Times New Roman" w:cs="Times New Roman"/>
          <w:i w:val="0"/>
          <w:sz w:val="26"/>
          <w:szCs w:val="26"/>
          <w:u w:val="single"/>
        </w:rPr>
        <w:t xml:space="preserve">В ходе проверки установлены следующие нарушения: </w:t>
      </w:r>
    </w:p>
    <w:p w:rsidR="00294C43" w:rsidRPr="00731580" w:rsidRDefault="00294C43" w:rsidP="00294C4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Calibri" w:hAnsi="Times New Roman" w:cs="Times New Roman"/>
          <w:i w:val="0"/>
          <w:iCs w:val="0"/>
          <w:sz w:val="26"/>
          <w:szCs w:val="26"/>
        </w:rPr>
      </w:pPr>
      <w:r w:rsidRPr="00731580">
        <w:rPr>
          <w:rFonts w:ascii="Times New Roman" w:eastAsia="Calibri" w:hAnsi="Times New Roman" w:cs="Times New Roman"/>
          <w:i w:val="0"/>
          <w:iCs w:val="0"/>
          <w:sz w:val="26"/>
          <w:szCs w:val="26"/>
        </w:rPr>
        <w:t>В нарушение ч.9-10 ст.94 Федерального Закона №44-ФЗ, п.3 Положения «о подготовке и размещении в единой информационной системе в сфере закупок отчета об исполнении государственного (муниципального) контракта и (или) о результатах отдельного этапа его исполнения», утвержденного  постановлением Правительства РФ от</w:t>
      </w:r>
      <w:r w:rsidR="00731580" w:rsidRPr="00731580">
        <w:rPr>
          <w:rFonts w:ascii="Times New Roman" w:eastAsia="Calibri" w:hAnsi="Times New Roman" w:cs="Times New Roman"/>
          <w:i w:val="0"/>
          <w:iCs w:val="0"/>
          <w:sz w:val="26"/>
          <w:szCs w:val="26"/>
        </w:rPr>
        <w:t xml:space="preserve"> </w:t>
      </w:r>
      <w:r w:rsidRPr="00731580">
        <w:rPr>
          <w:rFonts w:ascii="Times New Roman" w:eastAsia="Calibri" w:hAnsi="Times New Roman" w:cs="Times New Roman"/>
          <w:i w:val="0"/>
          <w:iCs w:val="0"/>
          <w:sz w:val="26"/>
          <w:szCs w:val="26"/>
        </w:rPr>
        <w:t>28.11.2013г №1093 (с изменениями и дополнениями от 18 мая, 21 ноября 2015г.)</w:t>
      </w:r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 xml:space="preserve"> </w:t>
      </w:r>
      <w:r w:rsidRPr="00731580">
        <w:rPr>
          <w:rFonts w:ascii="Times New Roman" w:eastAsia="Calibri" w:hAnsi="Times New Roman" w:cs="Times New Roman"/>
          <w:i w:val="0"/>
          <w:iCs w:val="0"/>
          <w:sz w:val="26"/>
          <w:szCs w:val="26"/>
        </w:rPr>
        <w:t xml:space="preserve">в единой информационной системе не размещены: </w:t>
      </w:r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>о</w:t>
      </w:r>
      <w:r w:rsidRPr="00731580">
        <w:rPr>
          <w:rFonts w:ascii="Times New Roman" w:eastAsia="Calibri" w:hAnsi="Times New Roman" w:cs="Times New Roman"/>
          <w:i w:val="0"/>
          <w:iCs w:val="0"/>
          <w:sz w:val="26"/>
          <w:szCs w:val="26"/>
        </w:rPr>
        <w:t>тчет об исполнении муниципального контракта № Ф.2016.166642 от 18.07.2016г., Акты о приемке выполненных работ: форма КС-2, КС-3, дополнительное соглашение к контракту от 21.08.2016г., приложения 1,</w:t>
      </w:r>
      <w:r w:rsidR="00E73C60" w:rsidRPr="00731580">
        <w:rPr>
          <w:rFonts w:ascii="Times New Roman" w:eastAsia="Calibri" w:hAnsi="Times New Roman" w:cs="Times New Roman"/>
          <w:i w:val="0"/>
          <w:iCs w:val="0"/>
          <w:sz w:val="26"/>
          <w:szCs w:val="26"/>
        </w:rPr>
        <w:t xml:space="preserve"> </w:t>
      </w:r>
      <w:r w:rsidRPr="00731580">
        <w:rPr>
          <w:rFonts w:ascii="Times New Roman" w:eastAsia="Calibri" w:hAnsi="Times New Roman" w:cs="Times New Roman"/>
          <w:i w:val="0"/>
          <w:iCs w:val="0"/>
          <w:sz w:val="26"/>
          <w:szCs w:val="26"/>
        </w:rPr>
        <w:t>2 к контракту, являющиеся его неотъемлемой частью, локальные сметные расчеты с учетом коэффициентов, учитывающих результат электронного аукциона.</w:t>
      </w:r>
    </w:p>
    <w:p w:rsidR="00294C43" w:rsidRPr="00731580" w:rsidRDefault="00294C43" w:rsidP="00294C4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 w:val="0"/>
          <w:iCs w:val="0"/>
          <w:sz w:val="26"/>
          <w:szCs w:val="26"/>
          <w:bdr w:val="none" w:sz="0" w:space="0" w:color="auto" w:frame="1"/>
          <w:lang w:eastAsia="ru-RU"/>
        </w:rPr>
      </w:pPr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bdr w:val="none" w:sz="0" w:space="0" w:color="auto" w:frame="1"/>
          <w:lang w:eastAsia="ru-RU"/>
        </w:rPr>
        <w:t xml:space="preserve">При расчете начальной (максимальной) цены контракта (далее НМЦК) был применен проектно-сметный метод, который используется при строительстве зданий и сооружений и других объектов капитального строительства. При этом в нарушение раздела </w:t>
      </w:r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bdr w:val="none" w:sz="0" w:space="0" w:color="auto" w:frame="1"/>
          <w:lang w:val="en-US" w:eastAsia="ru-RU"/>
        </w:rPr>
        <w:t>II</w:t>
      </w:r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bdr w:val="none" w:sz="0" w:space="0" w:color="auto" w:frame="1"/>
          <w:lang w:eastAsia="ru-RU"/>
        </w:rPr>
        <w:t xml:space="preserve"> Методических рекомендаций, утвержденных приказом Минэкономразвития России от 2 октября 2013 г. № 567 (далее – МР) при обосновании НМЦК допущены нарушения. </w:t>
      </w:r>
    </w:p>
    <w:p w:rsidR="00294C43" w:rsidRPr="00731580" w:rsidRDefault="00294C43" w:rsidP="00294C4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 w:val="0"/>
          <w:iCs w:val="0"/>
          <w:sz w:val="26"/>
          <w:szCs w:val="26"/>
          <w:bdr w:val="none" w:sz="0" w:space="0" w:color="auto" w:frame="1"/>
          <w:lang w:eastAsia="ru-RU"/>
        </w:rPr>
      </w:pPr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bdr w:val="none" w:sz="0" w:space="0" w:color="auto" w:frame="1"/>
          <w:lang w:eastAsia="ru-RU"/>
        </w:rPr>
        <w:t xml:space="preserve">В нарушение раздела </w:t>
      </w:r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bdr w:val="none" w:sz="0" w:space="0" w:color="auto" w:frame="1"/>
          <w:lang w:val="en-US" w:eastAsia="ru-RU"/>
        </w:rPr>
        <w:t>II</w:t>
      </w:r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bdr w:val="none" w:sz="0" w:space="0" w:color="auto" w:frame="1"/>
          <w:lang w:eastAsia="ru-RU"/>
        </w:rPr>
        <w:t xml:space="preserve"> МР, отсутствует приложенная справочная информация и документы, на основании которых выполнен расчет. В самом документе обоснования отсутствует подпись работника контрактной службы или контрактного управляющего. В дело подшиты не утвержденные и не подписанные документы.</w:t>
      </w:r>
    </w:p>
    <w:p w:rsidR="00294C43" w:rsidRPr="00731580" w:rsidRDefault="00294C43" w:rsidP="00294C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6"/>
          <w:szCs w:val="26"/>
          <w:bdr w:val="none" w:sz="0" w:space="0" w:color="auto" w:frame="1"/>
          <w:lang w:eastAsia="ru-RU"/>
        </w:rPr>
      </w:pPr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bdr w:val="none" w:sz="0" w:space="0" w:color="auto" w:frame="1"/>
          <w:lang w:eastAsia="ru-RU"/>
        </w:rPr>
        <w:lastRenderedPageBreak/>
        <w:tab/>
        <w:t>В нарушение п. 2.4 муниципального контракта оплата выполненных работ произведена на основании акта №12 от 19.08.2016г., который не соответствует прилагаемой форме (Приложение №2), а также не размещён в единой информационной системе.</w:t>
      </w:r>
    </w:p>
    <w:p w:rsidR="00294C43" w:rsidRPr="00731580" w:rsidRDefault="00294C43" w:rsidP="00294C4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 w:val="0"/>
          <w:iCs w:val="0"/>
          <w:sz w:val="26"/>
          <w:szCs w:val="26"/>
          <w:bdr w:val="none" w:sz="0" w:space="0" w:color="auto" w:frame="1"/>
          <w:lang w:eastAsia="ru-RU"/>
        </w:rPr>
      </w:pPr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bdr w:val="none" w:sz="0" w:space="0" w:color="auto" w:frame="1"/>
          <w:lang w:eastAsia="ru-RU"/>
        </w:rPr>
        <w:t>Документы: платежные поручения, акт приемки законченного строительства (ф. КС-11) размещены с нарушением срока, установленного действующим законодательством.</w:t>
      </w:r>
    </w:p>
    <w:p w:rsidR="00294C43" w:rsidRPr="00731580" w:rsidRDefault="00294C43" w:rsidP="00294C4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 w:val="0"/>
          <w:iCs w:val="0"/>
          <w:sz w:val="26"/>
          <w:szCs w:val="26"/>
        </w:rPr>
      </w:pPr>
      <w:r w:rsidRPr="00731580">
        <w:rPr>
          <w:rFonts w:ascii="Times New Roman" w:eastAsia="Calibri" w:hAnsi="Times New Roman" w:cs="Times New Roman"/>
          <w:i w:val="0"/>
          <w:iCs w:val="0"/>
          <w:sz w:val="26"/>
          <w:szCs w:val="26"/>
        </w:rPr>
        <w:t>Нарушения целевого использования средств субсидии не установлены.</w:t>
      </w:r>
    </w:p>
    <w:p w:rsidR="00294C43" w:rsidRPr="00731580" w:rsidRDefault="00294C43" w:rsidP="00F05C85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i w:val="0"/>
          <w:color w:val="FF0000"/>
          <w:sz w:val="26"/>
          <w:szCs w:val="26"/>
          <w:u w:val="single"/>
        </w:rPr>
      </w:pPr>
    </w:p>
    <w:p w:rsidR="00D8170C" w:rsidRPr="00731580" w:rsidRDefault="0026474E" w:rsidP="00C16CCE">
      <w:pPr>
        <w:pStyle w:val="ab"/>
        <w:spacing w:after="0" w:line="240" w:lineRule="auto"/>
        <w:ind w:left="0"/>
        <w:rPr>
          <w:rFonts w:ascii="Times New Roman" w:hAnsi="Times New Roman" w:cs="Times New Roman"/>
          <w:b/>
          <w:i w:val="0"/>
          <w:sz w:val="26"/>
          <w:szCs w:val="26"/>
          <w:u w:val="single"/>
        </w:rPr>
      </w:pPr>
      <w:r w:rsidRPr="00731580">
        <w:rPr>
          <w:rFonts w:ascii="Times New Roman" w:hAnsi="Times New Roman" w:cs="Times New Roman"/>
          <w:b/>
          <w:i w:val="0"/>
          <w:sz w:val="26"/>
          <w:szCs w:val="26"/>
          <w:u w:val="single"/>
        </w:rPr>
        <w:t>И</w:t>
      </w:r>
      <w:r w:rsidR="00C16CCE" w:rsidRPr="00731580">
        <w:rPr>
          <w:rFonts w:ascii="Times New Roman" w:hAnsi="Times New Roman" w:cs="Times New Roman"/>
          <w:b/>
          <w:i w:val="0"/>
          <w:sz w:val="26"/>
          <w:szCs w:val="26"/>
          <w:u w:val="single"/>
        </w:rPr>
        <w:t>нформац</w:t>
      </w:r>
      <w:r w:rsidR="00D8170C" w:rsidRPr="00731580">
        <w:rPr>
          <w:rFonts w:ascii="Times New Roman" w:hAnsi="Times New Roman" w:cs="Times New Roman"/>
          <w:b/>
          <w:i w:val="0"/>
          <w:sz w:val="26"/>
          <w:szCs w:val="26"/>
          <w:u w:val="single"/>
        </w:rPr>
        <w:t>ионно-аналитические мероприятия:</w:t>
      </w:r>
    </w:p>
    <w:p w:rsidR="00C16CCE" w:rsidRPr="00731580" w:rsidRDefault="004E6759" w:rsidP="00146437">
      <w:pPr>
        <w:pStyle w:val="ab"/>
        <w:numPr>
          <w:ilvl w:val="0"/>
          <w:numId w:val="6"/>
        </w:numPr>
        <w:spacing w:after="0" w:line="240" w:lineRule="auto"/>
        <w:ind w:left="646"/>
        <w:rPr>
          <w:rFonts w:ascii="Times New Roman" w:hAnsi="Times New Roman" w:cs="Times New Roman"/>
          <w:i w:val="0"/>
          <w:sz w:val="26"/>
          <w:szCs w:val="26"/>
        </w:rPr>
      </w:pPr>
      <w:proofErr w:type="gramStart"/>
      <w:r w:rsidRPr="00731580">
        <w:rPr>
          <w:rFonts w:ascii="Times New Roman" w:hAnsi="Times New Roman" w:cs="Times New Roman"/>
          <w:b/>
          <w:i w:val="0"/>
          <w:sz w:val="26"/>
          <w:szCs w:val="26"/>
        </w:rPr>
        <w:t>э</w:t>
      </w:r>
      <w:r w:rsidR="00D8170C" w:rsidRPr="00731580">
        <w:rPr>
          <w:rFonts w:ascii="Times New Roman" w:hAnsi="Times New Roman" w:cs="Times New Roman"/>
          <w:b/>
          <w:i w:val="0"/>
          <w:sz w:val="26"/>
          <w:szCs w:val="26"/>
        </w:rPr>
        <w:t>кспертиза</w:t>
      </w:r>
      <w:proofErr w:type="gramEnd"/>
      <w:r w:rsidR="00D8170C" w:rsidRPr="00731580">
        <w:rPr>
          <w:rFonts w:ascii="Times New Roman" w:hAnsi="Times New Roman" w:cs="Times New Roman"/>
          <w:b/>
          <w:i w:val="0"/>
          <w:sz w:val="26"/>
          <w:szCs w:val="26"/>
        </w:rPr>
        <w:t xml:space="preserve"> годовых отчетов об исполнении </w:t>
      </w:r>
      <w:r w:rsidRPr="00731580">
        <w:rPr>
          <w:rFonts w:ascii="Times New Roman" w:hAnsi="Times New Roman" w:cs="Times New Roman"/>
          <w:b/>
          <w:i w:val="0"/>
          <w:sz w:val="26"/>
          <w:szCs w:val="26"/>
        </w:rPr>
        <w:t xml:space="preserve">местных </w:t>
      </w:r>
      <w:r w:rsidR="00D8170C" w:rsidRPr="00731580">
        <w:rPr>
          <w:rFonts w:ascii="Times New Roman" w:hAnsi="Times New Roman" w:cs="Times New Roman"/>
          <w:b/>
          <w:i w:val="0"/>
          <w:sz w:val="26"/>
          <w:szCs w:val="26"/>
        </w:rPr>
        <w:t xml:space="preserve">бюджетов </w:t>
      </w:r>
      <w:r w:rsidRPr="00731580">
        <w:rPr>
          <w:rFonts w:ascii="Times New Roman" w:hAnsi="Times New Roman" w:cs="Times New Roman"/>
          <w:b/>
          <w:i w:val="0"/>
          <w:sz w:val="26"/>
          <w:szCs w:val="26"/>
        </w:rPr>
        <w:t>за 201</w:t>
      </w:r>
      <w:r w:rsidR="0091544D" w:rsidRPr="00731580">
        <w:rPr>
          <w:rFonts w:ascii="Times New Roman" w:hAnsi="Times New Roman" w:cs="Times New Roman"/>
          <w:b/>
          <w:i w:val="0"/>
          <w:sz w:val="26"/>
          <w:szCs w:val="26"/>
        </w:rPr>
        <w:t>7</w:t>
      </w:r>
      <w:r w:rsidRPr="00731580">
        <w:rPr>
          <w:rFonts w:ascii="Times New Roman" w:hAnsi="Times New Roman" w:cs="Times New Roman"/>
          <w:b/>
          <w:i w:val="0"/>
          <w:sz w:val="26"/>
          <w:szCs w:val="26"/>
        </w:rPr>
        <w:t xml:space="preserve"> год  </w:t>
      </w:r>
      <w:r w:rsidRPr="00731580">
        <w:rPr>
          <w:rFonts w:ascii="Times New Roman" w:hAnsi="Times New Roman" w:cs="Times New Roman"/>
          <w:i w:val="0"/>
          <w:sz w:val="26"/>
          <w:szCs w:val="26"/>
        </w:rPr>
        <w:t>(14 мероприятий)</w:t>
      </w:r>
    </w:p>
    <w:p w:rsidR="00E54E9E" w:rsidRPr="00731580" w:rsidRDefault="00E54E9E" w:rsidP="00E73C60">
      <w:pPr>
        <w:pStyle w:val="ab"/>
        <w:spacing w:after="0" w:line="240" w:lineRule="auto"/>
        <w:ind w:left="0" w:firstLine="644"/>
        <w:jc w:val="both"/>
        <w:rPr>
          <w:rFonts w:ascii="Times New Roman" w:hAnsi="Times New Roman" w:cs="Times New Roman"/>
          <w:i w:val="0"/>
          <w:sz w:val="26"/>
          <w:szCs w:val="26"/>
        </w:rPr>
      </w:pPr>
      <w:proofErr w:type="gramStart"/>
      <w:r w:rsidRPr="00731580">
        <w:rPr>
          <w:rFonts w:ascii="Times New Roman" w:hAnsi="Times New Roman" w:cs="Times New Roman"/>
          <w:i w:val="0"/>
          <w:sz w:val="26"/>
          <w:szCs w:val="26"/>
        </w:rPr>
        <w:t>в</w:t>
      </w:r>
      <w:proofErr w:type="gramEnd"/>
      <w:r w:rsidRPr="00731580">
        <w:rPr>
          <w:rFonts w:ascii="Times New Roman" w:hAnsi="Times New Roman" w:cs="Times New Roman"/>
          <w:i w:val="0"/>
          <w:sz w:val="26"/>
          <w:szCs w:val="26"/>
        </w:rPr>
        <w:t xml:space="preserve"> ходе </w:t>
      </w:r>
      <w:r w:rsidR="009B544B" w:rsidRPr="00731580">
        <w:rPr>
          <w:rFonts w:ascii="Times New Roman" w:hAnsi="Times New Roman" w:cs="Times New Roman"/>
          <w:i w:val="0"/>
          <w:sz w:val="26"/>
          <w:szCs w:val="26"/>
        </w:rPr>
        <w:t>осуществления внешней проверки исполнения местных бюджетов Доволенского района за 201</w:t>
      </w:r>
      <w:r w:rsidR="0091544D" w:rsidRPr="00731580">
        <w:rPr>
          <w:rFonts w:ascii="Times New Roman" w:hAnsi="Times New Roman" w:cs="Times New Roman"/>
          <w:i w:val="0"/>
          <w:sz w:val="26"/>
          <w:szCs w:val="26"/>
        </w:rPr>
        <w:t>7</w:t>
      </w:r>
      <w:r w:rsidR="009B544B" w:rsidRPr="00731580">
        <w:rPr>
          <w:rFonts w:ascii="Times New Roman" w:hAnsi="Times New Roman" w:cs="Times New Roman"/>
          <w:i w:val="0"/>
          <w:sz w:val="26"/>
          <w:szCs w:val="26"/>
        </w:rPr>
        <w:t xml:space="preserve"> год </w:t>
      </w:r>
      <w:r w:rsidRPr="00731580">
        <w:rPr>
          <w:rFonts w:ascii="Times New Roman" w:hAnsi="Times New Roman" w:cs="Times New Roman"/>
          <w:i w:val="0"/>
          <w:sz w:val="26"/>
          <w:szCs w:val="26"/>
        </w:rPr>
        <w:t>установлены следующие основные нарушения, замечания</w:t>
      </w:r>
      <w:r w:rsidR="00F01922" w:rsidRPr="00731580">
        <w:rPr>
          <w:rFonts w:ascii="Times New Roman" w:hAnsi="Times New Roman" w:cs="Times New Roman"/>
          <w:i w:val="0"/>
          <w:sz w:val="26"/>
          <w:szCs w:val="26"/>
        </w:rPr>
        <w:t xml:space="preserve">, </w:t>
      </w:r>
      <w:r w:rsidR="00E87644" w:rsidRPr="00731580">
        <w:rPr>
          <w:rFonts w:ascii="Times New Roman" w:hAnsi="Times New Roman" w:cs="Times New Roman"/>
          <w:i w:val="0"/>
          <w:sz w:val="26"/>
          <w:szCs w:val="26"/>
        </w:rPr>
        <w:t>(</w:t>
      </w:r>
      <w:r w:rsidR="00F01922" w:rsidRPr="00731580">
        <w:rPr>
          <w:rFonts w:ascii="Times New Roman" w:hAnsi="Times New Roman" w:cs="Times New Roman"/>
          <w:i w:val="0"/>
          <w:sz w:val="26"/>
          <w:szCs w:val="26"/>
        </w:rPr>
        <w:t>в том числе установленные ранее</w:t>
      </w:r>
      <w:r w:rsidR="00E87644" w:rsidRPr="00731580">
        <w:rPr>
          <w:rFonts w:ascii="Times New Roman" w:hAnsi="Times New Roman" w:cs="Times New Roman"/>
          <w:i w:val="0"/>
          <w:sz w:val="26"/>
          <w:szCs w:val="26"/>
        </w:rPr>
        <w:t>)</w:t>
      </w:r>
      <w:r w:rsidRPr="00731580">
        <w:rPr>
          <w:rFonts w:ascii="Times New Roman" w:hAnsi="Times New Roman" w:cs="Times New Roman"/>
          <w:i w:val="0"/>
          <w:sz w:val="26"/>
          <w:szCs w:val="26"/>
        </w:rPr>
        <w:t>:</w:t>
      </w:r>
    </w:p>
    <w:p w:rsidR="004B5A1E" w:rsidRPr="00731580" w:rsidRDefault="009E0AAC" w:rsidP="00F019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 w:val="0"/>
          <w:sz w:val="26"/>
          <w:szCs w:val="26"/>
          <w:lang w:eastAsia="ru-RU"/>
        </w:rPr>
      </w:pPr>
      <w:r w:rsidRPr="00731580">
        <w:rPr>
          <w:rFonts w:ascii="Times New Roman" w:eastAsia="Times New Roman" w:hAnsi="Times New Roman" w:cs="Times New Roman"/>
          <w:i w:val="0"/>
          <w:sz w:val="26"/>
          <w:szCs w:val="26"/>
          <w:lang w:eastAsia="ru-RU"/>
        </w:rPr>
        <w:t>1</w:t>
      </w:r>
      <w:r w:rsidR="009F22FD" w:rsidRPr="00731580">
        <w:rPr>
          <w:rFonts w:ascii="Times New Roman" w:eastAsia="Times New Roman" w:hAnsi="Times New Roman" w:cs="Times New Roman"/>
          <w:i w:val="0"/>
          <w:sz w:val="26"/>
          <w:szCs w:val="26"/>
          <w:lang w:eastAsia="ru-RU"/>
        </w:rPr>
        <w:t xml:space="preserve">. </w:t>
      </w:r>
      <w:r w:rsidR="00F01922" w:rsidRPr="00731580">
        <w:rPr>
          <w:rFonts w:ascii="Times New Roman" w:eastAsia="Times New Roman" w:hAnsi="Times New Roman" w:cs="Times New Roman"/>
          <w:i w:val="0"/>
          <w:sz w:val="26"/>
          <w:szCs w:val="26"/>
          <w:u w:val="single"/>
          <w:lang w:eastAsia="ru-RU"/>
        </w:rPr>
        <w:t xml:space="preserve">В нарушение ст. 73 Бюджетного кодекса РФ </w:t>
      </w:r>
      <w:r w:rsidR="00F01922" w:rsidRPr="00731580">
        <w:rPr>
          <w:rFonts w:ascii="Times New Roman" w:eastAsia="Times New Roman" w:hAnsi="Times New Roman" w:cs="Times New Roman"/>
          <w:i w:val="0"/>
          <w:sz w:val="26"/>
          <w:szCs w:val="26"/>
          <w:lang w:eastAsia="ru-RU"/>
        </w:rPr>
        <w:t xml:space="preserve">в реестрах закупок, осуществленных без заключения муниципальных контрактов, отсутствуют обязательные для заполнения сведения: о конкретном местонахождении поставщиков, подрядчиков и исполнителей услуг и количество товаров, работ, услуг: </w:t>
      </w:r>
      <w:r w:rsidR="004B5A1E" w:rsidRPr="00731580">
        <w:rPr>
          <w:rFonts w:ascii="Times New Roman" w:eastAsia="Times New Roman" w:hAnsi="Times New Roman" w:cs="Times New Roman"/>
          <w:i w:val="0"/>
          <w:sz w:val="26"/>
          <w:szCs w:val="26"/>
          <w:lang w:eastAsia="ru-RU"/>
        </w:rPr>
        <w:t xml:space="preserve">в </w:t>
      </w:r>
      <w:proofErr w:type="spellStart"/>
      <w:r w:rsidR="004B5A1E" w:rsidRPr="00731580">
        <w:rPr>
          <w:rFonts w:ascii="Times New Roman" w:eastAsia="Times New Roman" w:hAnsi="Times New Roman" w:cs="Times New Roman"/>
          <w:i w:val="0"/>
          <w:sz w:val="26"/>
          <w:szCs w:val="26"/>
          <w:lang w:eastAsia="ru-RU"/>
        </w:rPr>
        <w:t>Баклушевском</w:t>
      </w:r>
      <w:proofErr w:type="spellEnd"/>
      <w:r w:rsidR="004B5A1E" w:rsidRPr="00731580">
        <w:rPr>
          <w:rFonts w:ascii="Times New Roman" w:eastAsia="Times New Roman" w:hAnsi="Times New Roman" w:cs="Times New Roman"/>
          <w:i w:val="0"/>
          <w:sz w:val="26"/>
          <w:szCs w:val="26"/>
          <w:lang w:eastAsia="ru-RU"/>
        </w:rPr>
        <w:t xml:space="preserve">, </w:t>
      </w:r>
      <w:proofErr w:type="spellStart"/>
      <w:r w:rsidR="00A036BB" w:rsidRPr="00731580">
        <w:rPr>
          <w:rFonts w:ascii="Times New Roman" w:eastAsia="Times New Roman" w:hAnsi="Times New Roman" w:cs="Times New Roman"/>
          <w:i w:val="0"/>
          <w:sz w:val="26"/>
          <w:szCs w:val="26"/>
          <w:lang w:eastAsia="ru-RU"/>
        </w:rPr>
        <w:t>Согорнского</w:t>
      </w:r>
      <w:proofErr w:type="spellEnd"/>
      <w:r w:rsidRPr="00731580">
        <w:rPr>
          <w:rFonts w:ascii="Times New Roman" w:eastAsia="Times New Roman" w:hAnsi="Times New Roman" w:cs="Times New Roman"/>
          <w:i w:val="0"/>
          <w:sz w:val="26"/>
          <w:szCs w:val="26"/>
          <w:lang w:eastAsia="ru-RU"/>
        </w:rPr>
        <w:t xml:space="preserve"> сельсоветах.</w:t>
      </w:r>
    </w:p>
    <w:p w:rsidR="00935188" w:rsidRPr="00731580" w:rsidRDefault="009E0AAC" w:rsidP="00F019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 w:val="0"/>
          <w:sz w:val="26"/>
          <w:szCs w:val="26"/>
          <w:lang w:eastAsia="ru-RU"/>
        </w:rPr>
      </w:pPr>
      <w:r w:rsidRPr="00731580">
        <w:rPr>
          <w:rFonts w:ascii="Times New Roman" w:eastAsia="Times New Roman" w:hAnsi="Times New Roman" w:cs="Times New Roman"/>
          <w:i w:val="0"/>
          <w:sz w:val="26"/>
          <w:szCs w:val="26"/>
          <w:lang w:eastAsia="ru-RU"/>
        </w:rPr>
        <w:t>2</w:t>
      </w:r>
      <w:r w:rsidR="00935188" w:rsidRPr="00731580">
        <w:rPr>
          <w:rFonts w:ascii="Times New Roman" w:eastAsia="Times New Roman" w:hAnsi="Times New Roman" w:cs="Times New Roman"/>
          <w:i w:val="0"/>
          <w:sz w:val="26"/>
          <w:szCs w:val="26"/>
          <w:lang w:eastAsia="ru-RU"/>
        </w:rPr>
        <w:t xml:space="preserve">. В отчете об исполнении </w:t>
      </w:r>
      <w:r w:rsidR="00935188" w:rsidRPr="00731580">
        <w:rPr>
          <w:rFonts w:ascii="Times New Roman" w:eastAsia="Times New Roman" w:hAnsi="Times New Roman" w:cs="Times New Roman"/>
          <w:i w:val="0"/>
          <w:sz w:val="26"/>
          <w:szCs w:val="26"/>
          <w:u w:val="single"/>
          <w:lang w:eastAsia="ru-RU"/>
        </w:rPr>
        <w:t xml:space="preserve">прогноза социально-экономического развития </w:t>
      </w:r>
      <w:r w:rsidR="00935188" w:rsidRPr="00731580">
        <w:rPr>
          <w:rFonts w:ascii="Times New Roman" w:eastAsia="Times New Roman" w:hAnsi="Times New Roman" w:cs="Times New Roman"/>
          <w:i w:val="0"/>
          <w:sz w:val="26"/>
          <w:szCs w:val="26"/>
          <w:lang w:eastAsia="ru-RU"/>
        </w:rPr>
        <w:t>за 201</w:t>
      </w:r>
      <w:r w:rsidRPr="00731580">
        <w:rPr>
          <w:rFonts w:ascii="Times New Roman" w:eastAsia="Times New Roman" w:hAnsi="Times New Roman" w:cs="Times New Roman"/>
          <w:i w:val="0"/>
          <w:sz w:val="26"/>
          <w:szCs w:val="26"/>
          <w:lang w:eastAsia="ru-RU"/>
        </w:rPr>
        <w:t>7</w:t>
      </w:r>
      <w:r w:rsidR="00935188" w:rsidRPr="00731580">
        <w:rPr>
          <w:rFonts w:ascii="Times New Roman" w:eastAsia="Times New Roman" w:hAnsi="Times New Roman" w:cs="Times New Roman"/>
          <w:i w:val="0"/>
          <w:sz w:val="26"/>
          <w:szCs w:val="26"/>
          <w:lang w:eastAsia="ru-RU"/>
        </w:rPr>
        <w:t xml:space="preserve"> год отсутствуют плановые и исполненные показатели, что делает невозможным провести сравнительный анализ его выполнения: в </w:t>
      </w:r>
      <w:proofErr w:type="spellStart"/>
      <w:r w:rsidRPr="00731580">
        <w:rPr>
          <w:rFonts w:ascii="Times New Roman" w:eastAsia="Times New Roman" w:hAnsi="Times New Roman" w:cs="Times New Roman"/>
          <w:i w:val="0"/>
          <w:sz w:val="26"/>
          <w:szCs w:val="26"/>
          <w:lang w:eastAsia="ru-RU"/>
        </w:rPr>
        <w:t>Красногривенском</w:t>
      </w:r>
      <w:proofErr w:type="spellEnd"/>
      <w:r w:rsidR="008C5864" w:rsidRPr="00731580">
        <w:rPr>
          <w:rFonts w:ascii="Times New Roman" w:eastAsia="Times New Roman" w:hAnsi="Times New Roman" w:cs="Times New Roman"/>
          <w:i w:val="0"/>
          <w:sz w:val="26"/>
          <w:szCs w:val="26"/>
          <w:lang w:eastAsia="ru-RU"/>
        </w:rPr>
        <w:t xml:space="preserve"> сельсовет</w:t>
      </w:r>
      <w:r w:rsidRPr="00731580">
        <w:rPr>
          <w:rFonts w:ascii="Times New Roman" w:eastAsia="Times New Roman" w:hAnsi="Times New Roman" w:cs="Times New Roman"/>
          <w:i w:val="0"/>
          <w:sz w:val="26"/>
          <w:szCs w:val="26"/>
          <w:lang w:eastAsia="ru-RU"/>
        </w:rPr>
        <w:t>е</w:t>
      </w:r>
      <w:r w:rsidR="008C5864" w:rsidRPr="00731580">
        <w:rPr>
          <w:rFonts w:ascii="Times New Roman" w:eastAsia="Times New Roman" w:hAnsi="Times New Roman" w:cs="Times New Roman"/>
          <w:i w:val="0"/>
          <w:sz w:val="26"/>
          <w:szCs w:val="26"/>
          <w:lang w:eastAsia="ru-RU"/>
        </w:rPr>
        <w:t>.</w:t>
      </w:r>
      <w:r w:rsidR="00F35F74" w:rsidRPr="00731580">
        <w:rPr>
          <w:rFonts w:ascii="Times New Roman" w:eastAsia="Times New Roman" w:hAnsi="Times New Roman" w:cs="Times New Roman"/>
          <w:i w:val="0"/>
          <w:sz w:val="26"/>
          <w:szCs w:val="26"/>
          <w:lang w:eastAsia="ru-RU"/>
        </w:rPr>
        <w:t xml:space="preserve"> </w:t>
      </w:r>
      <w:r w:rsidR="007619E6" w:rsidRPr="00731580">
        <w:rPr>
          <w:rFonts w:ascii="Times New Roman" w:eastAsia="Times New Roman" w:hAnsi="Times New Roman" w:cs="Times New Roman"/>
          <w:i w:val="0"/>
          <w:sz w:val="26"/>
          <w:szCs w:val="26"/>
          <w:lang w:eastAsia="ru-RU"/>
        </w:rPr>
        <w:t xml:space="preserve"> </w:t>
      </w:r>
    </w:p>
    <w:p w:rsidR="003B3FFB" w:rsidRPr="00731580" w:rsidRDefault="00C119E5" w:rsidP="007B22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 w:val="0"/>
          <w:color w:val="FF0000"/>
          <w:sz w:val="26"/>
          <w:szCs w:val="26"/>
          <w:lang w:eastAsia="ru-RU"/>
        </w:rPr>
      </w:pPr>
      <w:r w:rsidRPr="00731580">
        <w:rPr>
          <w:rFonts w:ascii="Times New Roman" w:eastAsia="Times New Roman" w:hAnsi="Times New Roman" w:cs="Times New Roman"/>
          <w:i w:val="0"/>
          <w:sz w:val="26"/>
          <w:szCs w:val="26"/>
          <w:lang w:eastAsia="ru-RU"/>
        </w:rPr>
        <w:t>3</w:t>
      </w:r>
      <w:r w:rsidR="003B3FFB" w:rsidRPr="00731580">
        <w:rPr>
          <w:rFonts w:ascii="Times New Roman" w:eastAsia="Times New Roman" w:hAnsi="Times New Roman" w:cs="Times New Roman"/>
          <w:i w:val="0"/>
          <w:sz w:val="26"/>
          <w:szCs w:val="26"/>
          <w:lang w:eastAsia="ru-RU"/>
        </w:rPr>
        <w:t xml:space="preserve">. </w:t>
      </w:r>
      <w:r w:rsidR="00FF518C" w:rsidRPr="00731580">
        <w:rPr>
          <w:rFonts w:ascii="Times New Roman" w:eastAsia="Times New Roman" w:hAnsi="Times New Roman" w:cs="Times New Roman"/>
          <w:i w:val="0"/>
          <w:sz w:val="26"/>
          <w:szCs w:val="26"/>
          <w:u w:val="single"/>
          <w:lang w:eastAsia="ru-RU"/>
        </w:rPr>
        <w:t>П</w:t>
      </w:r>
      <w:r w:rsidR="00DE491F" w:rsidRPr="00731580">
        <w:rPr>
          <w:rFonts w:ascii="Times New Roman" w:eastAsia="Times New Roman" w:hAnsi="Times New Roman" w:cs="Times New Roman"/>
          <w:i w:val="0"/>
          <w:sz w:val="26"/>
          <w:szCs w:val="26"/>
          <w:u w:val="single"/>
          <w:lang w:eastAsia="ru-RU"/>
        </w:rPr>
        <w:t>ревышение норматива формирования расходов</w:t>
      </w:r>
      <w:r w:rsidR="00DF50EB" w:rsidRPr="00731580">
        <w:rPr>
          <w:rFonts w:ascii="Times New Roman" w:eastAsia="Times New Roman" w:hAnsi="Times New Roman" w:cs="Times New Roman"/>
          <w:i w:val="0"/>
          <w:sz w:val="26"/>
          <w:szCs w:val="26"/>
          <w:u w:val="single"/>
          <w:lang w:eastAsia="ru-RU"/>
        </w:rPr>
        <w:t xml:space="preserve"> на оплату труда</w:t>
      </w:r>
      <w:r w:rsidR="00DE491F" w:rsidRPr="00731580">
        <w:rPr>
          <w:rFonts w:ascii="Times New Roman" w:eastAsia="Times New Roman" w:hAnsi="Times New Roman" w:cs="Times New Roman"/>
          <w:i w:val="0"/>
          <w:sz w:val="26"/>
          <w:szCs w:val="26"/>
          <w:u w:val="single"/>
          <w:lang w:eastAsia="ru-RU"/>
        </w:rPr>
        <w:t>,</w:t>
      </w:r>
      <w:r w:rsidR="00DE491F" w:rsidRPr="00731580">
        <w:rPr>
          <w:rFonts w:ascii="Times New Roman" w:eastAsia="Times New Roman" w:hAnsi="Times New Roman" w:cs="Times New Roman"/>
          <w:i w:val="0"/>
          <w:sz w:val="26"/>
          <w:szCs w:val="26"/>
          <w:lang w:eastAsia="ru-RU"/>
        </w:rPr>
        <w:t xml:space="preserve"> утвержденного Постановлением правительства Новоси</w:t>
      </w:r>
      <w:r w:rsidR="00433FD2" w:rsidRPr="00731580">
        <w:rPr>
          <w:rFonts w:ascii="Times New Roman" w:eastAsia="Times New Roman" w:hAnsi="Times New Roman" w:cs="Times New Roman"/>
          <w:i w:val="0"/>
          <w:sz w:val="26"/>
          <w:szCs w:val="26"/>
          <w:lang w:eastAsia="ru-RU"/>
        </w:rPr>
        <w:t>бир</w:t>
      </w:r>
      <w:r w:rsidR="009E0AAC" w:rsidRPr="00731580">
        <w:rPr>
          <w:rFonts w:ascii="Times New Roman" w:eastAsia="Times New Roman" w:hAnsi="Times New Roman" w:cs="Times New Roman"/>
          <w:i w:val="0"/>
          <w:sz w:val="26"/>
          <w:szCs w:val="26"/>
          <w:lang w:eastAsia="ru-RU"/>
        </w:rPr>
        <w:t xml:space="preserve">ской области </w:t>
      </w:r>
      <w:r w:rsidR="008621E3" w:rsidRPr="00731580">
        <w:rPr>
          <w:rFonts w:ascii="Times New Roman" w:eastAsia="Times New Roman" w:hAnsi="Times New Roman" w:cs="Times New Roman"/>
          <w:i w:val="0"/>
          <w:sz w:val="26"/>
          <w:szCs w:val="26"/>
          <w:lang w:eastAsia="ru-RU"/>
        </w:rPr>
        <w:t xml:space="preserve">№ 20-п от 31.01.2017г. (с учетом внесенных изменений постановлением правительства Новосибирской области от 03.10.2017г. № 381-п) </w:t>
      </w:r>
      <w:r w:rsidR="009E0AAC" w:rsidRPr="00731580">
        <w:rPr>
          <w:rFonts w:ascii="Times New Roman" w:eastAsia="Times New Roman" w:hAnsi="Times New Roman" w:cs="Times New Roman"/>
          <w:i w:val="0"/>
          <w:sz w:val="26"/>
          <w:szCs w:val="26"/>
          <w:lang w:eastAsia="ru-RU"/>
        </w:rPr>
        <w:t xml:space="preserve">в </w:t>
      </w:r>
      <w:proofErr w:type="spellStart"/>
      <w:r w:rsidR="001935A4" w:rsidRPr="00731580">
        <w:rPr>
          <w:rFonts w:ascii="Times New Roman" w:eastAsia="Times New Roman" w:hAnsi="Times New Roman" w:cs="Times New Roman"/>
          <w:i w:val="0"/>
          <w:sz w:val="26"/>
          <w:szCs w:val="26"/>
          <w:lang w:eastAsia="ru-RU"/>
        </w:rPr>
        <w:t>Шагальском</w:t>
      </w:r>
      <w:proofErr w:type="spellEnd"/>
      <w:r w:rsidR="001935A4" w:rsidRPr="00731580">
        <w:rPr>
          <w:rFonts w:ascii="Times New Roman" w:eastAsia="Times New Roman" w:hAnsi="Times New Roman" w:cs="Times New Roman"/>
          <w:i w:val="0"/>
          <w:sz w:val="26"/>
          <w:szCs w:val="26"/>
          <w:lang w:eastAsia="ru-RU"/>
        </w:rPr>
        <w:t xml:space="preserve"> сельсовете превышен норматив подраздела 0104 (функционирование местной администрации) на </w:t>
      </w:r>
      <w:r w:rsidR="009E0AAC" w:rsidRPr="00731580">
        <w:rPr>
          <w:rFonts w:ascii="Times New Roman" w:eastAsia="Times New Roman" w:hAnsi="Times New Roman" w:cs="Times New Roman"/>
          <w:i w:val="0"/>
          <w:sz w:val="26"/>
          <w:szCs w:val="26"/>
          <w:lang w:eastAsia="ru-RU"/>
        </w:rPr>
        <w:t>135</w:t>
      </w:r>
      <w:r w:rsidR="00F4028A" w:rsidRPr="00731580">
        <w:rPr>
          <w:rFonts w:ascii="Times New Roman" w:eastAsia="Times New Roman" w:hAnsi="Times New Roman" w:cs="Times New Roman"/>
          <w:i w:val="0"/>
          <w:sz w:val="26"/>
          <w:szCs w:val="26"/>
          <w:lang w:eastAsia="ru-RU"/>
        </w:rPr>
        <w:t xml:space="preserve"> </w:t>
      </w:r>
      <w:r w:rsidR="009E0AAC" w:rsidRPr="00731580">
        <w:rPr>
          <w:rFonts w:ascii="Times New Roman" w:eastAsia="Times New Roman" w:hAnsi="Times New Roman" w:cs="Times New Roman"/>
          <w:i w:val="0"/>
          <w:sz w:val="26"/>
          <w:szCs w:val="26"/>
          <w:lang w:eastAsia="ru-RU"/>
        </w:rPr>
        <w:t>266,02</w:t>
      </w:r>
      <w:r w:rsidR="001935A4" w:rsidRPr="00731580">
        <w:rPr>
          <w:rFonts w:ascii="Times New Roman" w:eastAsia="Times New Roman" w:hAnsi="Times New Roman" w:cs="Times New Roman"/>
          <w:i w:val="0"/>
          <w:sz w:val="26"/>
          <w:szCs w:val="26"/>
          <w:lang w:eastAsia="ru-RU"/>
        </w:rPr>
        <w:t xml:space="preserve"> тыс. руб. </w:t>
      </w:r>
    </w:p>
    <w:p w:rsidR="00A9084D" w:rsidRPr="00731580" w:rsidRDefault="00A9084D" w:rsidP="004431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 w:val="0"/>
          <w:color w:val="FF0000"/>
          <w:sz w:val="26"/>
          <w:szCs w:val="26"/>
          <w:lang w:eastAsia="ru-RU"/>
        </w:rPr>
      </w:pPr>
    </w:p>
    <w:p w:rsidR="004E6759" w:rsidRPr="00731580" w:rsidRDefault="004E6759" w:rsidP="00731580">
      <w:pPr>
        <w:pStyle w:val="ab"/>
        <w:numPr>
          <w:ilvl w:val="0"/>
          <w:numId w:val="6"/>
        </w:numPr>
        <w:spacing w:after="0" w:line="240" w:lineRule="auto"/>
        <w:ind w:left="646"/>
        <w:jc w:val="both"/>
        <w:rPr>
          <w:rFonts w:ascii="Times New Roman" w:hAnsi="Times New Roman" w:cs="Times New Roman"/>
          <w:i w:val="0"/>
          <w:sz w:val="26"/>
          <w:szCs w:val="26"/>
        </w:rPr>
      </w:pPr>
      <w:proofErr w:type="gramStart"/>
      <w:r w:rsidRPr="00731580">
        <w:rPr>
          <w:rFonts w:ascii="Times New Roman" w:hAnsi="Times New Roman" w:cs="Times New Roman"/>
          <w:b/>
          <w:i w:val="0"/>
          <w:sz w:val="26"/>
          <w:szCs w:val="26"/>
        </w:rPr>
        <w:t>экспертиза</w:t>
      </w:r>
      <w:proofErr w:type="gramEnd"/>
      <w:r w:rsidRPr="00731580">
        <w:rPr>
          <w:rFonts w:ascii="Times New Roman" w:hAnsi="Times New Roman" w:cs="Times New Roman"/>
          <w:b/>
          <w:i w:val="0"/>
          <w:sz w:val="26"/>
          <w:szCs w:val="26"/>
        </w:rPr>
        <w:t xml:space="preserve"> проектов местных бюджетов на 201</w:t>
      </w:r>
      <w:r w:rsidR="00C119E5" w:rsidRPr="00731580">
        <w:rPr>
          <w:rFonts w:ascii="Times New Roman" w:hAnsi="Times New Roman" w:cs="Times New Roman"/>
          <w:b/>
          <w:i w:val="0"/>
          <w:sz w:val="26"/>
          <w:szCs w:val="26"/>
        </w:rPr>
        <w:t>9</w:t>
      </w:r>
      <w:r w:rsidRPr="00731580">
        <w:rPr>
          <w:rFonts w:ascii="Times New Roman" w:hAnsi="Times New Roman" w:cs="Times New Roman"/>
          <w:b/>
          <w:i w:val="0"/>
          <w:sz w:val="26"/>
          <w:szCs w:val="26"/>
        </w:rPr>
        <w:t xml:space="preserve"> год и плановый период 20</w:t>
      </w:r>
      <w:r w:rsidR="00C119E5" w:rsidRPr="00731580">
        <w:rPr>
          <w:rFonts w:ascii="Times New Roman" w:hAnsi="Times New Roman" w:cs="Times New Roman"/>
          <w:b/>
          <w:i w:val="0"/>
          <w:sz w:val="26"/>
          <w:szCs w:val="26"/>
        </w:rPr>
        <w:t>20</w:t>
      </w:r>
      <w:r w:rsidRPr="00731580">
        <w:rPr>
          <w:rFonts w:ascii="Times New Roman" w:hAnsi="Times New Roman" w:cs="Times New Roman"/>
          <w:b/>
          <w:i w:val="0"/>
          <w:sz w:val="26"/>
          <w:szCs w:val="26"/>
        </w:rPr>
        <w:t xml:space="preserve"> и 20</w:t>
      </w:r>
      <w:r w:rsidR="004704A4" w:rsidRPr="00731580">
        <w:rPr>
          <w:rFonts w:ascii="Times New Roman" w:hAnsi="Times New Roman" w:cs="Times New Roman"/>
          <w:b/>
          <w:i w:val="0"/>
          <w:sz w:val="26"/>
          <w:szCs w:val="26"/>
        </w:rPr>
        <w:t>2</w:t>
      </w:r>
      <w:r w:rsidR="00C119E5" w:rsidRPr="00731580">
        <w:rPr>
          <w:rFonts w:ascii="Times New Roman" w:hAnsi="Times New Roman" w:cs="Times New Roman"/>
          <w:b/>
          <w:i w:val="0"/>
          <w:sz w:val="26"/>
          <w:szCs w:val="26"/>
        </w:rPr>
        <w:t>1</w:t>
      </w:r>
      <w:r w:rsidRPr="00731580">
        <w:rPr>
          <w:rFonts w:ascii="Times New Roman" w:hAnsi="Times New Roman" w:cs="Times New Roman"/>
          <w:b/>
          <w:i w:val="0"/>
          <w:sz w:val="26"/>
          <w:szCs w:val="26"/>
        </w:rPr>
        <w:t xml:space="preserve"> годов </w:t>
      </w:r>
      <w:r w:rsidRPr="00731580">
        <w:rPr>
          <w:rFonts w:ascii="Times New Roman" w:hAnsi="Times New Roman" w:cs="Times New Roman"/>
          <w:i w:val="0"/>
          <w:sz w:val="26"/>
          <w:szCs w:val="26"/>
        </w:rPr>
        <w:t>(14 мероприятий)</w:t>
      </w:r>
    </w:p>
    <w:p w:rsidR="00E54E9E" w:rsidRPr="00731580" w:rsidRDefault="00E54E9E" w:rsidP="00E73C60">
      <w:pPr>
        <w:pStyle w:val="ab"/>
        <w:spacing w:after="0" w:line="240" w:lineRule="auto"/>
        <w:ind w:left="0" w:firstLine="644"/>
        <w:jc w:val="both"/>
        <w:rPr>
          <w:rFonts w:ascii="Times New Roman" w:hAnsi="Times New Roman" w:cs="Times New Roman"/>
          <w:i w:val="0"/>
          <w:sz w:val="26"/>
          <w:szCs w:val="26"/>
          <w:u w:val="single"/>
        </w:rPr>
      </w:pPr>
      <w:proofErr w:type="gramStart"/>
      <w:r w:rsidRPr="00731580">
        <w:rPr>
          <w:rFonts w:ascii="Times New Roman" w:hAnsi="Times New Roman" w:cs="Times New Roman"/>
          <w:i w:val="0"/>
          <w:sz w:val="26"/>
          <w:szCs w:val="26"/>
          <w:u w:val="single"/>
        </w:rPr>
        <w:t>в</w:t>
      </w:r>
      <w:proofErr w:type="gramEnd"/>
      <w:r w:rsidRPr="00731580">
        <w:rPr>
          <w:rFonts w:ascii="Times New Roman" w:hAnsi="Times New Roman" w:cs="Times New Roman"/>
          <w:i w:val="0"/>
          <w:sz w:val="26"/>
          <w:szCs w:val="26"/>
          <w:u w:val="single"/>
        </w:rPr>
        <w:t xml:space="preserve"> ходе экспертизы установлены следующие основные нарушения, замечания:</w:t>
      </w:r>
    </w:p>
    <w:p w:rsidR="00CA10E6" w:rsidRPr="00731580" w:rsidRDefault="00CA10E6" w:rsidP="00731580">
      <w:pPr>
        <w:pStyle w:val="ab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i w:val="0"/>
          <w:sz w:val="26"/>
          <w:szCs w:val="26"/>
          <w:lang w:eastAsia="ru-RU"/>
        </w:rPr>
      </w:pPr>
      <w:r w:rsidRPr="00731580">
        <w:rPr>
          <w:rFonts w:ascii="Times New Roman" w:hAnsi="Times New Roman"/>
          <w:i w:val="0"/>
          <w:sz w:val="26"/>
          <w:szCs w:val="26"/>
          <w:u w:val="single"/>
        </w:rPr>
        <w:t>В</w:t>
      </w:r>
      <w:r w:rsidR="008D1695" w:rsidRPr="00731580">
        <w:rPr>
          <w:rFonts w:ascii="Times New Roman" w:hAnsi="Times New Roman"/>
          <w:i w:val="0"/>
          <w:sz w:val="26"/>
          <w:szCs w:val="26"/>
          <w:u w:val="single"/>
        </w:rPr>
        <w:t xml:space="preserve"> нарушение ст.179 БК РФ</w:t>
      </w:r>
      <w:r w:rsidR="008D1695" w:rsidRPr="00731580">
        <w:rPr>
          <w:rFonts w:ascii="Times New Roman" w:hAnsi="Times New Roman"/>
          <w:i w:val="0"/>
          <w:sz w:val="26"/>
          <w:szCs w:val="26"/>
        </w:rPr>
        <w:t xml:space="preserve"> установлено несоответствие объемов бюджетных ассигнований на финансовое обеспечение реализации муниципальных программ, утвержденных в их паспортах, проектам решений о бюджете на 201</w:t>
      </w:r>
      <w:r w:rsidR="00966751" w:rsidRPr="00731580">
        <w:rPr>
          <w:rFonts w:ascii="Times New Roman" w:hAnsi="Times New Roman"/>
          <w:i w:val="0"/>
          <w:sz w:val="26"/>
          <w:szCs w:val="26"/>
        </w:rPr>
        <w:t>9</w:t>
      </w:r>
      <w:r w:rsidR="008D1695" w:rsidRPr="00731580">
        <w:rPr>
          <w:rFonts w:ascii="Times New Roman" w:hAnsi="Times New Roman"/>
          <w:i w:val="0"/>
          <w:sz w:val="26"/>
          <w:szCs w:val="26"/>
        </w:rPr>
        <w:t>г и плановый период 20</w:t>
      </w:r>
      <w:r w:rsidR="00966751" w:rsidRPr="00731580">
        <w:rPr>
          <w:rFonts w:ascii="Times New Roman" w:hAnsi="Times New Roman"/>
          <w:i w:val="0"/>
          <w:sz w:val="26"/>
          <w:szCs w:val="26"/>
        </w:rPr>
        <w:t>20-2021</w:t>
      </w:r>
      <w:r w:rsidR="008D1695" w:rsidRPr="00731580">
        <w:rPr>
          <w:rFonts w:ascii="Times New Roman" w:hAnsi="Times New Roman"/>
          <w:i w:val="0"/>
          <w:sz w:val="26"/>
          <w:szCs w:val="26"/>
        </w:rPr>
        <w:t>гг</w:t>
      </w:r>
      <w:r w:rsidR="00966751" w:rsidRPr="00731580">
        <w:rPr>
          <w:rFonts w:ascii="Times New Roman" w:hAnsi="Times New Roman" w:cs="Times New Roman"/>
          <w:i w:val="0"/>
          <w:sz w:val="26"/>
          <w:szCs w:val="26"/>
        </w:rPr>
        <w:t xml:space="preserve"> в сельсоветах: </w:t>
      </w:r>
    </w:p>
    <w:p w:rsidR="008D1695" w:rsidRPr="00731580" w:rsidRDefault="00B0714E" w:rsidP="0073158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6"/>
          <w:szCs w:val="26"/>
        </w:rPr>
      </w:pPr>
      <w:r w:rsidRPr="00731580">
        <w:rPr>
          <w:rFonts w:ascii="Times New Roman" w:hAnsi="Times New Roman" w:cs="Times New Roman"/>
          <w:i w:val="0"/>
          <w:sz w:val="26"/>
          <w:szCs w:val="26"/>
        </w:rPr>
        <w:t>Волчанском,</w:t>
      </w:r>
      <w:r w:rsidR="00BC2029" w:rsidRPr="00731580">
        <w:rPr>
          <w:rFonts w:ascii="Times New Roman" w:hAnsi="Times New Roman" w:cs="Times New Roman"/>
          <w:i w:val="0"/>
          <w:sz w:val="26"/>
          <w:szCs w:val="26"/>
        </w:rPr>
        <w:t xml:space="preserve"> </w:t>
      </w:r>
      <w:proofErr w:type="spellStart"/>
      <w:r w:rsidR="00BC2029" w:rsidRPr="00731580">
        <w:rPr>
          <w:rFonts w:ascii="Times New Roman" w:hAnsi="Times New Roman" w:cs="Times New Roman"/>
          <w:i w:val="0"/>
          <w:sz w:val="26"/>
          <w:szCs w:val="26"/>
        </w:rPr>
        <w:t>Индерском</w:t>
      </w:r>
      <w:proofErr w:type="spellEnd"/>
      <w:r w:rsidR="00BC2029" w:rsidRPr="00731580">
        <w:rPr>
          <w:rFonts w:ascii="Times New Roman" w:hAnsi="Times New Roman" w:cs="Times New Roman"/>
          <w:i w:val="0"/>
          <w:sz w:val="26"/>
          <w:szCs w:val="26"/>
        </w:rPr>
        <w:t>,</w:t>
      </w:r>
      <w:r w:rsidR="00B96D25" w:rsidRPr="00731580">
        <w:rPr>
          <w:rFonts w:ascii="Times New Roman" w:hAnsi="Times New Roman" w:cs="Times New Roman"/>
          <w:i w:val="0"/>
          <w:color w:val="FF0000"/>
          <w:sz w:val="26"/>
          <w:szCs w:val="26"/>
        </w:rPr>
        <w:t xml:space="preserve"> </w:t>
      </w:r>
      <w:proofErr w:type="spellStart"/>
      <w:r w:rsidR="00B96D25" w:rsidRPr="00731580">
        <w:rPr>
          <w:rFonts w:ascii="Times New Roman" w:hAnsi="Times New Roman" w:cs="Times New Roman"/>
          <w:i w:val="0"/>
          <w:sz w:val="26"/>
          <w:szCs w:val="26"/>
        </w:rPr>
        <w:t>Комарьевском</w:t>
      </w:r>
      <w:proofErr w:type="spellEnd"/>
      <w:r w:rsidR="00B96D25" w:rsidRPr="00731580">
        <w:rPr>
          <w:rFonts w:ascii="Times New Roman" w:hAnsi="Times New Roman" w:cs="Times New Roman"/>
          <w:i w:val="0"/>
          <w:sz w:val="26"/>
          <w:szCs w:val="26"/>
        </w:rPr>
        <w:t>,</w:t>
      </w:r>
      <w:r w:rsidR="00BC2029" w:rsidRPr="00731580">
        <w:rPr>
          <w:rFonts w:ascii="Times New Roman" w:hAnsi="Times New Roman" w:cs="Times New Roman"/>
          <w:i w:val="0"/>
          <w:sz w:val="26"/>
          <w:szCs w:val="26"/>
        </w:rPr>
        <w:t xml:space="preserve"> </w:t>
      </w:r>
      <w:proofErr w:type="spellStart"/>
      <w:r w:rsidR="007D6E50" w:rsidRPr="00731580">
        <w:rPr>
          <w:rFonts w:ascii="Times New Roman" w:hAnsi="Times New Roman" w:cs="Times New Roman"/>
          <w:i w:val="0"/>
          <w:sz w:val="26"/>
          <w:szCs w:val="26"/>
        </w:rPr>
        <w:t>Красногривенском</w:t>
      </w:r>
      <w:proofErr w:type="spellEnd"/>
      <w:r w:rsidR="007D6E50" w:rsidRPr="00731580">
        <w:rPr>
          <w:rFonts w:ascii="Times New Roman" w:hAnsi="Times New Roman" w:cs="Times New Roman"/>
          <w:i w:val="0"/>
          <w:sz w:val="26"/>
          <w:szCs w:val="26"/>
        </w:rPr>
        <w:t>,</w:t>
      </w:r>
      <w:r w:rsidR="007D6E50" w:rsidRPr="00731580">
        <w:rPr>
          <w:rFonts w:ascii="Times New Roman" w:hAnsi="Times New Roman" w:cs="Times New Roman"/>
          <w:i w:val="0"/>
          <w:color w:val="FF0000"/>
          <w:sz w:val="26"/>
          <w:szCs w:val="26"/>
        </w:rPr>
        <w:t xml:space="preserve"> </w:t>
      </w:r>
      <w:proofErr w:type="spellStart"/>
      <w:r w:rsidR="00C26E52" w:rsidRPr="00731580">
        <w:rPr>
          <w:rFonts w:ascii="Times New Roman" w:hAnsi="Times New Roman" w:cs="Times New Roman"/>
          <w:i w:val="0"/>
          <w:sz w:val="26"/>
          <w:szCs w:val="26"/>
        </w:rPr>
        <w:t>Согорнском</w:t>
      </w:r>
      <w:proofErr w:type="spellEnd"/>
      <w:r w:rsidR="00C26E52" w:rsidRPr="00731580">
        <w:rPr>
          <w:rFonts w:ascii="Times New Roman" w:hAnsi="Times New Roman" w:cs="Times New Roman"/>
          <w:i w:val="0"/>
          <w:sz w:val="26"/>
          <w:szCs w:val="26"/>
        </w:rPr>
        <w:t>,</w:t>
      </w:r>
      <w:r w:rsidR="000C7438" w:rsidRPr="00731580">
        <w:rPr>
          <w:rFonts w:ascii="Times New Roman" w:hAnsi="Times New Roman" w:cs="Times New Roman"/>
          <w:i w:val="0"/>
          <w:sz w:val="26"/>
          <w:szCs w:val="26"/>
        </w:rPr>
        <w:t xml:space="preserve"> Суздальском,</w:t>
      </w:r>
      <w:r w:rsidR="000C7438" w:rsidRPr="00731580">
        <w:rPr>
          <w:rFonts w:ascii="Times New Roman" w:hAnsi="Times New Roman" w:cs="Times New Roman"/>
          <w:i w:val="0"/>
          <w:color w:val="FF0000"/>
          <w:sz w:val="26"/>
          <w:szCs w:val="26"/>
        </w:rPr>
        <w:t xml:space="preserve"> </w:t>
      </w:r>
      <w:proofErr w:type="spellStart"/>
      <w:r w:rsidR="005E515E" w:rsidRPr="00731580">
        <w:rPr>
          <w:rFonts w:ascii="Times New Roman" w:hAnsi="Times New Roman" w:cs="Times New Roman"/>
          <w:i w:val="0"/>
          <w:sz w:val="26"/>
          <w:szCs w:val="26"/>
        </w:rPr>
        <w:t>Утянском</w:t>
      </w:r>
      <w:proofErr w:type="spellEnd"/>
      <w:r w:rsidR="005E515E" w:rsidRPr="00731580">
        <w:rPr>
          <w:rFonts w:ascii="Times New Roman" w:hAnsi="Times New Roman" w:cs="Times New Roman"/>
          <w:i w:val="0"/>
          <w:sz w:val="26"/>
          <w:szCs w:val="26"/>
        </w:rPr>
        <w:t>,</w:t>
      </w:r>
      <w:r w:rsidR="005E515E" w:rsidRPr="00731580">
        <w:rPr>
          <w:rFonts w:ascii="Times New Roman" w:hAnsi="Times New Roman" w:cs="Times New Roman"/>
          <w:i w:val="0"/>
          <w:color w:val="FF0000"/>
          <w:sz w:val="26"/>
          <w:szCs w:val="26"/>
        </w:rPr>
        <w:t xml:space="preserve"> </w:t>
      </w:r>
      <w:proofErr w:type="spellStart"/>
      <w:r w:rsidR="005E515E" w:rsidRPr="00731580">
        <w:rPr>
          <w:rFonts w:ascii="Times New Roman" w:hAnsi="Times New Roman" w:cs="Times New Roman"/>
          <w:i w:val="0"/>
          <w:sz w:val="26"/>
          <w:szCs w:val="26"/>
        </w:rPr>
        <w:t>Шагальском</w:t>
      </w:r>
      <w:proofErr w:type="spellEnd"/>
      <w:r w:rsidR="004704A4" w:rsidRPr="00731580">
        <w:rPr>
          <w:rFonts w:ascii="Times New Roman" w:hAnsi="Times New Roman" w:cs="Times New Roman"/>
          <w:i w:val="0"/>
          <w:sz w:val="26"/>
          <w:szCs w:val="26"/>
        </w:rPr>
        <w:t>,</w:t>
      </w:r>
      <w:r w:rsidR="004704A4" w:rsidRPr="00731580">
        <w:rPr>
          <w:rFonts w:ascii="Times New Roman" w:hAnsi="Times New Roman" w:cs="Times New Roman"/>
          <w:i w:val="0"/>
          <w:color w:val="FF0000"/>
          <w:sz w:val="26"/>
          <w:szCs w:val="26"/>
        </w:rPr>
        <w:t xml:space="preserve"> </w:t>
      </w:r>
      <w:proofErr w:type="spellStart"/>
      <w:r w:rsidR="00CA10E6" w:rsidRPr="00731580">
        <w:rPr>
          <w:rFonts w:ascii="Times New Roman" w:hAnsi="Times New Roman" w:cs="Times New Roman"/>
          <w:i w:val="0"/>
          <w:sz w:val="26"/>
          <w:szCs w:val="26"/>
        </w:rPr>
        <w:t>Ярковском</w:t>
      </w:r>
      <w:proofErr w:type="spellEnd"/>
      <w:r w:rsidR="00CA10E6" w:rsidRPr="00731580">
        <w:rPr>
          <w:rFonts w:ascii="Times New Roman" w:hAnsi="Times New Roman" w:cs="Times New Roman"/>
          <w:i w:val="0"/>
          <w:sz w:val="26"/>
          <w:szCs w:val="26"/>
        </w:rPr>
        <w:t>.</w:t>
      </w:r>
    </w:p>
    <w:p w:rsidR="00CA10E6" w:rsidRPr="00731580" w:rsidRDefault="00CA10E6" w:rsidP="00E73C60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bCs/>
          <w:i w:val="0"/>
          <w:sz w:val="26"/>
          <w:szCs w:val="26"/>
          <w:lang w:eastAsia="ru-RU"/>
        </w:rPr>
      </w:pPr>
    </w:p>
    <w:p w:rsidR="008A2F2E" w:rsidRPr="00731580" w:rsidRDefault="008A2F2E" w:rsidP="00E73C60">
      <w:pPr>
        <w:pStyle w:val="ab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 w:val="0"/>
          <w:sz w:val="26"/>
          <w:szCs w:val="26"/>
        </w:rPr>
      </w:pPr>
      <w:r w:rsidRPr="00731580">
        <w:rPr>
          <w:rFonts w:ascii="Times New Roman" w:hAnsi="Times New Roman" w:cs="Times New Roman"/>
          <w:i w:val="0"/>
          <w:sz w:val="26"/>
          <w:szCs w:val="26"/>
          <w:u w:val="single"/>
        </w:rPr>
        <w:t>В нарушение ст.13 Федерального закона от 09.02.2009г №8-ФЗ «Об обеспечении доступа к информации о деятельности государственных органов и органов местного самоуправления" (с изм. и доп.)</w:t>
      </w:r>
      <w:r w:rsidRPr="00731580">
        <w:rPr>
          <w:rFonts w:ascii="Times New Roman" w:hAnsi="Times New Roman" w:cs="Times New Roman"/>
          <w:i w:val="0"/>
          <w:sz w:val="26"/>
          <w:szCs w:val="26"/>
        </w:rPr>
        <w:t xml:space="preserve"> на сайте администрации отсутствует актуальная информация о муниципальных программах, предусмотренных проектом решения о бюджете, подлежащих финансированию: </w:t>
      </w:r>
      <w:proofErr w:type="spellStart"/>
      <w:r w:rsidRPr="00731580">
        <w:rPr>
          <w:rFonts w:ascii="Times New Roman" w:hAnsi="Times New Roman" w:cs="Times New Roman"/>
          <w:i w:val="0"/>
          <w:sz w:val="26"/>
          <w:szCs w:val="26"/>
        </w:rPr>
        <w:t>Доволенский</w:t>
      </w:r>
      <w:proofErr w:type="spellEnd"/>
      <w:r w:rsidRPr="00731580">
        <w:rPr>
          <w:rFonts w:ascii="Times New Roman" w:hAnsi="Times New Roman" w:cs="Times New Roman"/>
          <w:i w:val="0"/>
          <w:sz w:val="26"/>
          <w:szCs w:val="26"/>
        </w:rPr>
        <w:t xml:space="preserve"> район,</w:t>
      </w:r>
      <w:r w:rsidR="00CA74D7" w:rsidRPr="00731580">
        <w:rPr>
          <w:rFonts w:ascii="Times New Roman" w:hAnsi="Times New Roman" w:cs="Times New Roman"/>
          <w:i w:val="0"/>
          <w:sz w:val="26"/>
          <w:szCs w:val="26"/>
        </w:rPr>
        <w:t xml:space="preserve"> </w:t>
      </w:r>
      <w:proofErr w:type="spellStart"/>
      <w:r w:rsidR="00CA74D7" w:rsidRPr="00731580">
        <w:rPr>
          <w:rFonts w:ascii="Times New Roman" w:hAnsi="Times New Roman" w:cs="Times New Roman"/>
          <w:i w:val="0"/>
          <w:sz w:val="26"/>
          <w:szCs w:val="26"/>
        </w:rPr>
        <w:t>Доволенский</w:t>
      </w:r>
      <w:proofErr w:type="spellEnd"/>
      <w:r w:rsidR="00CA74D7" w:rsidRPr="00731580">
        <w:rPr>
          <w:rFonts w:ascii="Times New Roman" w:hAnsi="Times New Roman" w:cs="Times New Roman"/>
          <w:i w:val="0"/>
          <w:sz w:val="26"/>
          <w:szCs w:val="26"/>
        </w:rPr>
        <w:t xml:space="preserve"> сельсовет, </w:t>
      </w:r>
      <w:proofErr w:type="spellStart"/>
      <w:r w:rsidR="00FB3B24" w:rsidRPr="00731580">
        <w:rPr>
          <w:rFonts w:ascii="Times New Roman" w:hAnsi="Times New Roman" w:cs="Times New Roman"/>
          <w:i w:val="0"/>
          <w:sz w:val="26"/>
          <w:szCs w:val="26"/>
        </w:rPr>
        <w:t>Утянский</w:t>
      </w:r>
      <w:proofErr w:type="spellEnd"/>
      <w:r w:rsidR="00FB3B24" w:rsidRPr="00731580">
        <w:rPr>
          <w:rFonts w:ascii="Times New Roman" w:hAnsi="Times New Roman" w:cs="Times New Roman"/>
          <w:i w:val="0"/>
          <w:sz w:val="26"/>
          <w:szCs w:val="26"/>
        </w:rPr>
        <w:t xml:space="preserve">, </w:t>
      </w:r>
      <w:proofErr w:type="spellStart"/>
      <w:r w:rsidR="00CA10E6" w:rsidRPr="00731580">
        <w:rPr>
          <w:rFonts w:ascii="Times New Roman" w:hAnsi="Times New Roman" w:cs="Times New Roman"/>
          <w:i w:val="0"/>
          <w:sz w:val="26"/>
          <w:szCs w:val="26"/>
        </w:rPr>
        <w:t>Шагальский</w:t>
      </w:r>
      <w:proofErr w:type="spellEnd"/>
      <w:r w:rsidR="00CA10E6" w:rsidRPr="00731580">
        <w:rPr>
          <w:rFonts w:ascii="Times New Roman" w:hAnsi="Times New Roman" w:cs="Times New Roman"/>
          <w:i w:val="0"/>
          <w:sz w:val="26"/>
          <w:szCs w:val="26"/>
        </w:rPr>
        <w:t xml:space="preserve">, </w:t>
      </w:r>
    </w:p>
    <w:p w:rsidR="00CA10E6" w:rsidRPr="00731580" w:rsidRDefault="00B3294B" w:rsidP="00E73C60">
      <w:pPr>
        <w:pStyle w:val="ab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 w:val="0"/>
          <w:sz w:val="26"/>
          <w:szCs w:val="26"/>
        </w:rPr>
      </w:pPr>
      <w:r w:rsidRPr="00731580">
        <w:rPr>
          <w:rFonts w:ascii="Times New Roman" w:hAnsi="Times New Roman" w:cs="Times New Roman"/>
          <w:i w:val="0"/>
          <w:sz w:val="26"/>
          <w:szCs w:val="26"/>
          <w:u w:val="single"/>
        </w:rPr>
        <w:t>Прогноз социально-экономического развития составлен с нарушением Бюджетного процесса и ст. 173 БК РФ</w:t>
      </w:r>
      <w:r w:rsidRPr="00731580">
        <w:rPr>
          <w:rFonts w:ascii="Times New Roman" w:hAnsi="Times New Roman" w:cs="Times New Roman"/>
          <w:i w:val="0"/>
          <w:sz w:val="26"/>
          <w:szCs w:val="26"/>
        </w:rPr>
        <w:t xml:space="preserve"> (в пояснительной записке к прогнозу отсутствует обоснование параметров прогноза, в том числе сопоставление с ранее </w:t>
      </w:r>
      <w:r w:rsidRPr="00731580">
        <w:rPr>
          <w:rFonts w:ascii="Times New Roman" w:hAnsi="Times New Roman" w:cs="Times New Roman"/>
          <w:i w:val="0"/>
          <w:sz w:val="26"/>
          <w:szCs w:val="26"/>
        </w:rPr>
        <w:lastRenderedPageBreak/>
        <w:t xml:space="preserve">утвержденными параметрами с указанием причин и факторов прогнозируемых изменений): </w:t>
      </w:r>
    </w:p>
    <w:p w:rsidR="008A2F2E" w:rsidRPr="00731580" w:rsidRDefault="00B3294B" w:rsidP="00E73C60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6"/>
          <w:szCs w:val="26"/>
        </w:rPr>
      </w:pPr>
      <w:proofErr w:type="gramStart"/>
      <w:r w:rsidRPr="00731580">
        <w:rPr>
          <w:rFonts w:ascii="Times New Roman" w:hAnsi="Times New Roman" w:cs="Times New Roman"/>
          <w:i w:val="0"/>
          <w:sz w:val="26"/>
          <w:szCs w:val="26"/>
        </w:rPr>
        <w:t>в</w:t>
      </w:r>
      <w:proofErr w:type="gramEnd"/>
      <w:r w:rsidRPr="00731580">
        <w:rPr>
          <w:rFonts w:ascii="Times New Roman" w:hAnsi="Times New Roman" w:cs="Times New Roman"/>
          <w:i w:val="0"/>
          <w:sz w:val="26"/>
          <w:szCs w:val="26"/>
        </w:rPr>
        <w:t xml:space="preserve"> </w:t>
      </w:r>
      <w:proofErr w:type="spellStart"/>
      <w:r w:rsidRPr="00731580">
        <w:rPr>
          <w:rFonts w:ascii="Times New Roman" w:hAnsi="Times New Roman" w:cs="Times New Roman"/>
          <w:i w:val="0"/>
          <w:sz w:val="26"/>
          <w:szCs w:val="26"/>
        </w:rPr>
        <w:t>Баклушевском</w:t>
      </w:r>
      <w:proofErr w:type="spellEnd"/>
      <w:r w:rsidRPr="00731580">
        <w:rPr>
          <w:rFonts w:ascii="Times New Roman" w:hAnsi="Times New Roman" w:cs="Times New Roman"/>
          <w:i w:val="0"/>
          <w:sz w:val="26"/>
          <w:szCs w:val="26"/>
        </w:rPr>
        <w:t xml:space="preserve">, </w:t>
      </w:r>
      <w:r w:rsidR="00713A7C" w:rsidRPr="00731580">
        <w:rPr>
          <w:rFonts w:ascii="Times New Roman" w:hAnsi="Times New Roman" w:cs="Times New Roman"/>
          <w:i w:val="0"/>
          <w:sz w:val="26"/>
          <w:szCs w:val="26"/>
        </w:rPr>
        <w:t xml:space="preserve">Волчанском, </w:t>
      </w:r>
      <w:r w:rsidR="00CA74D7" w:rsidRPr="00731580">
        <w:rPr>
          <w:rFonts w:ascii="Times New Roman" w:hAnsi="Times New Roman" w:cs="Times New Roman"/>
          <w:i w:val="0"/>
          <w:sz w:val="26"/>
          <w:szCs w:val="26"/>
        </w:rPr>
        <w:t xml:space="preserve">Доволенском, Ильинском, </w:t>
      </w:r>
      <w:proofErr w:type="spellStart"/>
      <w:r w:rsidR="00CA74D7" w:rsidRPr="00731580">
        <w:rPr>
          <w:rFonts w:ascii="Times New Roman" w:hAnsi="Times New Roman" w:cs="Times New Roman"/>
          <w:i w:val="0"/>
          <w:sz w:val="26"/>
          <w:szCs w:val="26"/>
        </w:rPr>
        <w:t>Индерском</w:t>
      </w:r>
      <w:proofErr w:type="spellEnd"/>
      <w:r w:rsidR="00CA74D7" w:rsidRPr="00731580">
        <w:rPr>
          <w:rFonts w:ascii="Times New Roman" w:hAnsi="Times New Roman" w:cs="Times New Roman"/>
          <w:i w:val="0"/>
          <w:sz w:val="26"/>
          <w:szCs w:val="26"/>
        </w:rPr>
        <w:t>,</w:t>
      </w:r>
      <w:r w:rsidR="00FA4095" w:rsidRPr="00731580">
        <w:rPr>
          <w:rFonts w:ascii="Times New Roman" w:hAnsi="Times New Roman" w:cs="Times New Roman"/>
          <w:i w:val="0"/>
          <w:sz w:val="26"/>
          <w:szCs w:val="26"/>
        </w:rPr>
        <w:t xml:space="preserve"> </w:t>
      </w:r>
      <w:proofErr w:type="spellStart"/>
      <w:r w:rsidR="00FA4095" w:rsidRPr="00731580">
        <w:rPr>
          <w:rFonts w:ascii="Times New Roman" w:hAnsi="Times New Roman" w:cs="Times New Roman"/>
          <w:i w:val="0"/>
          <w:sz w:val="26"/>
          <w:szCs w:val="26"/>
        </w:rPr>
        <w:t>Комарьевском</w:t>
      </w:r>
      <w:proofErr w:type="spellEnd"/>
      <w:r w:rsidR="00FA4095" w:rsidRPr="00731580">
        <w:rPr>
          <w:rFonts w:ascii="Times New Roman" w:hAnsi="Times New Roman" w:cs="Times New Roman"/>
          <w:i w:val="0"/>
          <w:sz w:val="26"/>
          <w:szCs w:val="26"/>
        </w:rPr>
        <w:t xml:space="preserve">, </w:t>
      </w:r>
      <w:proofErr w:type="spellStart"/>
      <w:r w:rsidR="006F7A2C" w:rsidRPr="00731580">
        <w:rPr>
          <w:rFonts w:ascii="Times New Roman" w:hAnsi="Times New Roman" w:cs="Times New Roman"/>
          <w:i w:val="0"/>
          <w:sz w:val="26"/>
          <w:szCs w:val="26"/>
        </w:rPr>
        <w:t>Согорнском</w:t>
      </w:r>
      <w:proofErr w:type="spellEnd"/>
      <w:r w:rsidR="006F7A2C" w:rsidRPr="00731580">
        <w:rPr>
          <w:rFonts w:ascii="Times New Roman" w:hAnsi="Times New Roman" w:cs="Times New Roman"/>
          <w:i w:val="0"/>
          <w:sz w:val="26"/>
          <w:szCs w:val="26"/>
        </w:rPr>
        <w:t>,</w:t>
      </w:r>
      <w:r w:rsidR="00FB3B24" w:rsidRPr="00731580">
        <w:rPr>
          <w:rFonts w:ascii="Times New Roman" w:hAnsi="Times New Roman" w:cs="Times New Roman"/>
          <w:i w:val="0"/>
          <w:sz w:val="26"/>
          <w:szCs w:val="26"/>
        </w:rPr>
        <w:t xml:space="preserve"> Суздальском, </w:t>
      </w:r>
      <w:proofErr w:type="spellStart"/>
      <w:r w:rsidR="00FB3B24" w:rsidRPr="00731580">
        <w:rPr>
          <w:rFonts w:ascii="Times New Roman" w:hAnsi="Times New Roman" w:cs="Times New Roman"/>
          <w:i w:val="0"/>
          <w:sz w:val="26"/>
          <w:szCs w:val="26"/>
        </w:rPr>
        <w:t>Травнинском</w:t>
      </w:r>
      <w:proofErr w:type="spellEnd"/>
      <w:r w:rsidR="00FB3B24" w:rsidRPr="00731580">
        <w:rPr>
          <w:rFonts w:ascii="Times New Roman" w:hAnsi="Times New Roman" w:cs="Times New Roman"/>
          <w:i w:val="0"/>
          <w:sz w:val="26"/>
          <w:szCs w:val="26"/>
        </w:rPr>
        <w:t xml:space="preserve">, </w:t>
      </w:r>
      <w:proofErr w:type="spellStart"/>
      <w:r w:rsidR="00FB3B24" w:rsidRPr="00731580">
        <w:rPr>
          <w:rFonts w:ascii="Times New Roman" w:hAnsi="Times New Roman" w:cs="Times New Roman"/>
          <w:i w:val="0"/>
          <w:sz w:val="26"/>
          <w:szCs w:val="26"/>
        </w:rPr>
        <w:t>Утянском</w:t>
      </w:r>
      <w:proofErr w:type="spellEnd"/>
      <w:r w:rsidR="00CA10E6" w:rsidRPr="00731580">
        <w:rPr>
          <w:rFonts w:ascii="Times New Roman" w:hAnsi="Times New Roman" w:cs="Times New Roman"/>
          <w:i w:val="0"/>
          <w:sz w:val="26"/>
          <w:szCs w:val="26"/>
        </w:rPr>
        <w:t xml:space="preserve">, </w:t>
      </w:r>
      <w:proofErr w:type="spellStart"/>
      <w:r w:rsidR="00CA10E6" w:rsidRPr="00731580">
        <w:rPr>
          <w:rFonts w:ascii="Times New Roman" w:hAnsi="Times New Roman" w:cs="Times New Roman"/>
          <w:i w:val="0"/>
          <w:sz w:val="26"/>
          <w:szCs w:val="26"/>
        </w:rPr>
        <w:t>Шагальском</w:t>
      </w:r>
      <w:proofErr w:type="spellEnd"/>
      <w:r w:rsidR="00CA10E6" w:rsidRPr="00731580">
        <w:rPr>
          <w:rFonts w:ascii="Times New Roman" w:hAnsi="Times New Roman" w:cs="Times New Roman"/>
          <w:i w:val="0"/>
          <w:sz w:val="26"/>
          <w:szCs w:val="26"/>
        </w:rPr>
        <w:t xml:space="preserve">, </w:t>
      </w:r>
      <w:proofErr w:type="spellStart"/>
      <w:r w:rsidR="00CA10E6" w:rsidRPr="00731580">
        <w:rPr>
          <w:rFonts w:ascii="Times New Roman" w:hAnsi="Times New Roman" w:cs="Times New Roman"/>
          <w:i w:val="0"/>
          <w:sz w:val="26"/>
          <w:szCs w:val="26"/>
        </w:rPr>
        <w:t>Ярковском</w:t>
      </w:r>
      <w:proofErr w:type="spellEnd"/>
      <w:r w:rsidR="00CA10E6" w:rsidRPr="00731580">
        <w:rPr>
          <w:rFonts w:ascii="Times New Roman" w:hAnsi="Times New Roman" w:cs="Times New Roman"/>
          <w:i w:val="0"/>
          <w:sz w:val="26"/>
          <w:szCs w:val="26"/>
        </w:rPr>
        <w:t>.</w:t>
      </w:r>
    </w:p>
    <w:p w:rsidR="00CA10E6" w:rsidRPr="00731580" w:rsidRDefault="00CA10E6" w:rsidP="00CA10E6">
      <w:pPr>
        <w:spacing w:after="0" w:line="240" w:lineRule="auto"/>
        <w:ind w:left="1066"/>
        <w:jc w:val="both"/>
        <w:rPr>
          <w:rFonts w:ascii="Times New Roman" w:hAnsi="Times New Roman" w:cs="Times New Roman"/>
          <w:i w:val="0"/>
          <w:sz w:val="26"/>
          <w:szCs w:val="26"/>
        </w:rPr>
      </w:pPr>
    </w:p>
    <w:p w:rsidR="00CA10E6" w:rsidRPr="00731580" w:rsidRDefault="00713A7C" w:rsidP="00E73C60">
      <w:pPr>
        <w:pStyle w:val="ab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 w:val="0"/>
          <w:sz w:val="26"/>
          <w:szCs w:val="26"/>
        </w:rPr>
      </w:pPr>
      <w:r w:rsidRPr="00731580">
        <w:rPr>
          <w:rFonts w:ascii="Times New Roman" w:hAnsi="Times New Roman" w:cs="Times New Roman"/>
          <w:i w:val="0"/>
          <w:sz w:val="26"/>
          <w:szCs w:val="26"/>
          <w:u w:val="single"/>
        </w:rPr>
        <w:t>В нарушение</w:t>
      </w:r>
      <w:r w:rsidR="00E73C60" w:rsidRPr="00731580">
        <w:rPr>
          <w:rFonts w:ascii="Times New Roman" w:hAnsi="Times New Roman" w:cs="Times New Roman"/>
          <w:i w:val="0"/>
          <w:sz w:val="26"/>
          <w:szCs w:val="26"/>
          <w:u w:val="single"/>
        </w:rPr>
        <w:t xml:space="preserve"> </w:t>
      </w:r>
      <w:r w:rsidRPr="00731580">
        <w:rPr>
          <w:rFonts w:ascii="Times New Roman" w:hAnsi="Times New Roman" w:cs="Times New Roman"/>
          <w:i w:val="0"/>
          <w:sz w:val="26"/>
          <w:szCs w:val="26"/>
          <w:u w:val="single"/>
        </w:rPr>
        <w:t>п.6 ст.52 Федерального закона №131 – ФЗ «Об общих принципах организации местного самоуправления в РФ»</w:t>
      </w:r>
      <w:r w:rsidRPr="00731580">
        <w:rPr>
          <w:rFonts w:ascii="Times New Roman" w:hAnsi="Times New Roman" w:cs="Times New Roman"/>
          <w:i w:val="0"/>
          <w:sz w:val="26"/>
          <w:szCs w:val="26"/>
        </w:rPr>
        <w:t xml:space="preserve"> Проект бюджета с приложениями не размещен на официальном сайте: </w:t>
      </w:r>
    </w:p>
    <w:p w:rsidR="00713A7C" w:rsidRPr="00731580" w:rsidRDefault="00713A7C" w:rsidP="00E73C60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6"/>
          <w:szCs w:val="26"/>
        </w:rPr>
      </w:pPr>
      <w:proofErr w:type="gramStart"/>
      <w:r w:rsidRPr="00731580">
        <w:rPr>
          <w:rFonts w:ascii="Times New Roman" w:hAnsi="Times New Roman" w:cs="Times New Roman"/>
          <w:i w:val="0"/>
          <w:sz w:val="26"/>
          <w:szCs w:val="26"/>
        </w:rPr>
        <w:t>в</w:t>
      </w:r>
      <w:proofErr w:type="gramEnd"/>
      <w:r w:rsidRPr="00731580">
        <w:rPr>
          <w:rFonts w:ascii="Times New Roman" w:hAnsi="Times New Roman" w:cs="Times New Roman"/>
          <w:i w:val="0"/>
          <w:sz w:val="26"/>
          <w:szCs w:val="26"/>
        </w:rPr>
        <w:t xml:space="preserve"> Волчанском, </w:t>
      </w:r>
      <w:r w:rsidR="00CA74D7" w:rsidRPr="00731580">
        <w:rPr>
          <w:rFonts w:ascii="Times New Roman" w:hAnsi="Times New Roman" w:cs="Times New Roman"/>
          <w:i w:val="0"/>
          <w:sz w:val="26"/>
          <w:szCs w:val="26"/>
        </w:rPr>
        <w:t xml:space="preserve">Ильинском, </w:t>
      </w:r>
      <w:proofErr w:type="spellStart"/>
      <w:r w:rsidR="00CA74D7" w:rsidRPr="00731580">
        <w:rPr>
          <w:rFonts w:ascii="Times New Roman" w:hAnsi="Times New Roman" w:cs="Times New Roman"/>
          <w:i w:val="0"/>
          <w:sz w:val="26"/>
          <w:szCs w:val="26"/>
        </w:rPr>
        <w:t>Индерском</w:t>
      </w:r>
      <w:proofErr w:type="spellEnd"/>
      <w:r w:rsidR="00CA74D7" w:rsidRPr="00731580">
        <w:rPr>
          <w:rFonts w:ascii="Times New Roman" w:hAnsi="Times New Roman" w:cs="Times New Roman"/>
          <w:i w:val="0"/>
          <w:sz w:val="26"/>
          <w:szCs w:val="26"/>
        </w:rPr>
        <w:t xml:space="preserve">, </w:t>
      </w:r>
      <w:proofErr w:type="spellStart"/>
      <w:r w:rsidR="006F7A2C" w:rsidRPr="00731580">
        <w:rPr>
          <w:rFonts w:ascii="Times New Roman" w:hAnsi="Times New Roman" w:cs="Times New Roman"/>
          <w:i w:val="0"/>
          <w:sz w:val="26"/>
          <w:szCs w:val="26"/>
        </w:rPr>
        <w:t>Согорнском</w:t>
      </w:r>
      <w:proofErr w:type="spellEnd"/>
      <w:r w:rsidR="006F7A2C" w:rsidRPr="00731580">
        <w:rPr>
          <w:rFonts w:ascii="Times New Roman" w:hAnsi="Times New Roman" w:cs="Times New Roman"/>
          <w:i w:val="0"/>
          <w:sz w:val="26"/>
          <w:szCs w:val="26"/>
        </w:rPr>
        <w:t xml:space="preserve">, </w:t>
      </w:r>
      <w:proofErr w:type="spellStart"/>
      <w:r w:rsidR="00FB3B24" w:rsidRPr="00731580">
        <w:rPr>
          <w:rFonts w:ascii="Times New Roman" w:hAnsi="Times New Roman" w:cs="Times New Roman"/>
          <w:i w:val="0"/>
          <w:sz w:val="26"/>
          <w:szCs w:val="26"/>
        </w:rPr>
        <w:t>Утянском</w:t>
      </w:r>
      <w:proofErr w:type="spellEnd"/>
      <w:r w:rsidR="00FB3B24" w:rsidRPr="00731580">
        <w:rPr>
          <w:rFonts w:ascii="Times New Roman" w:hAnsi="Times New Roman" w:cs="Times New Roman"/>
          <w:i w:val="0"/>
          <w:sz w:val="26"/>
          <w:szCs w:val="26"/>
        </w:rPr>
        <w:t>,</w:t>
      </w:r>
      <w:r w:rsidR="00CA10E6" w:rsidRPr="00731580">
        <w:rPr>
          <w:rFonts w:ascii="Times New Roman" w:hAnsi="Times New Roman" w:cs="Times New Roman"/>
          <w:i w:val="0"/>
          <w:sz w:val="26"/>
          <w:szCs w:val="26"/>
        </w:rPr>
        <w:t xml:space="preserve"> </w:t>
      </w:r>
      <w:proofErr w:type="spellStart"/>
      <w:r w:rsidR="00CA10E6" w:rsidRPr="00731580">
        <w:rPr>
          <w:rFonts w:ascii="Times New Roman" w:hAnsi="Times New Roman" w:cs="Times New Roman"/>
          <w:i w:val="0"/>
          <w:sz w:val="26"/>
          <w:szCs w:val="26"/>
        </w:rPr>
        <w:t>Шагальском</w:t>
      </w:r>
      <w:proofErr w:type="spellEnd"/>
      <w:r w:rsidR="00CA10E6" w:rsidRPr="00731580">
        <w:rPr>
          <w:rFonts w:ascii="Times New Roman" w:hAnsi="Times New Roman" w:cs="Times New Roman"/>
          <w:i w:val="0"/>
          <w:sz w:val="26"/>
          <w:szCs w:val="26"/>
        </w:rPr>
        <w:t xml:space="preserve">, </w:t>
      </w:r>
    </w:p>
    <w:p w:rsidR="00E54E9E" w:rsidRPr="00731580" w:rsidRDefault="00E54E9E" w:rsidP="00B96D25">
      <w:pPr>
        <w:pStyle w:val="ab"/>
        <w:spacing w:after="0" w:line="240" w:lineRule="auto"/>
        <w:ind w:left="1426"/>
        <w:rPr>
          <w:rFonts w:ascii="Times New Roman" w:hAnsi="Times New Roman" w:cs="Times New Roman"/>
          <w:i w:val="0"/>
          <w:sz w:val="26"/>
          <w:szCs w:val="26"/>
          <w:u w:val="single"/>
        </w:rPr>
      </w:pPr>
    </w:p>
    <w:p w:rsidR="00E54E9E" w:rsidRPr="00731580" w:rsidRDefault="001D41CB" w:rsidP="00E73C60">
      <w:pPr>
        <w:pStyle w:val="ab"/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 w:val="0"/>
          <w:sz w:val="26"/>
          <w:szCs w:val="26"/>
          <w:u w:val="single"/>
        </w:rPr>
      </w:pPr>
      <w:proofErr w:type="gramStart"/>
      <w:r w:rsidRPr="00731580">
        <w:rPr>
          <w:rFonts w:ascii="Times New Roman" w:hAnsi="Times New Roman" w:cs="Times New Roman"/>
          <w:b/>
          <w:i w:val="0"/>
          <w:sz w:val="26"/>
          <w:szCs w:val="26"/>
        </w:rPr>
        <w:t>и</w:t>
      </w:r>
      <w:r w:rsidR="004E6759" w:rsidRPr="00731580">
        <w:rPr>
          <w:rFonts w:ascii="Times New Roman" w:hAnsi="Times New Roman" w:cs="Times New Roman"/>
          <w:b/>
          <w:i w:val="0"/>
          <w:sz w:val="26"/>
          <w:szCs w:val="26"/>
        </w:rPr>
        <w:t>нформационно</w:t>
      </w:r>
      <w:proofErr w:type="gramEnd"/>
      <w:r w:rsidR="004E6759" w:rsidRPr="00731580">
        <w:rPr>
          <w:rFonts w:ascii="Times New Roman" w:hAnsi="Times New Roman" w:cs="Times New Roman"/>
          <w:b/>
          <w:i w:val="0"/>
          <w:sz w:val="26"/>
          <w:szCs w:val="26"/>
        </w:rPr>
        <w:t>-аналитическ</w:t>
      </w:r>
      <w:r w:rsidRPr="00731580">
        <w:rPr>
          <w:rFonts w:ascii="Times New Roman" w:hAnsi="Times New Roman" w:cs="Times New Roman"/>
          <w:b/>
          <w:i w:val="0"/>
          <w:sz w:val="26"/>
          <w:szCs w:val="26"/>
        </w:rPr>
        <w:t>ие мероприятия</w:t>
      </w:r>
      <w:r w:rsidR="004E6759" w:rsidRPr="00731580">
        <w:rPr>
          <w:rFonts w:ascii="Times New Roman" w:hAnsi="Times New Roman" w:cs="Times New Roman"/>
          <w:b/>
          <w:i w:val="0"/>
          <w:sz w:val="26"/>
          <w:szCs w:val="26"/>
        </w:rPr>
        <w:t xml:space="preserve"> об исполнении бюджета Доволенского района Новосибирской области </w:t>
      </w:r>
      <w:r w:rsidRPr="00731580">
        <w:rPr>
          <w:rFonts w:ascii="Times New Roman" w:hAnsi="Times New Roman" w:cs="Times New Roman"/>
          <w:b/>
          <w:i w:val="0"/>
          <w:sz w:val="26"/>
          <w:szCs w:val="26"/>
        </w:rPr>
        <w:t>в 201</w:t>
      </w:r>
      <w:r w:rsidR="00CA10E6" w:rsidRPr="00731580">
        <w:rPr>
          <w:rFonts w:ascii="Times New Roman" w:hAnsi="Times New Roman" w:cs="Times New Roman"/>
          <w:b/>
          <w:i w:val="0"/>
          <w:sz w:val="26"/>
          <w:szCs w:val="26"/>
        </w:rPr>
        <w:t>8</w:t>
      </w:r>
      <w:r w:rsidRPr="00731580">
        <w:rPr>
          <w:rFonts w:ascii="Times New Roman" w:hAnsi="Times New Roman" w:cs="Times New Roman"/>
          <w:b/>
          <w:i w:val="0"/>
          <w:sz w:val="26"/>
          <w:szCs w:val="26"/>
        </w:rPr>
        <w:t xml:space="preserve">г </w:t>
      </w:r>
      <w:r w:rsidR="004E6759" w:rsidRPr="00731580">
        <w:rPr>
          <w:rFonts w:ascii="Times New Roman" w:hAnsi="Times New Roman" w:cs="Times New Roman"/>
          <w:b/>
          <w:i w:val="0"/>
          <w:sz w:val="26"/>
          <w:szCs w:val="26"/>
        </w:rPr>
        <w:t xml:space="preserve">по состоянию на </w:t>
      </w:r>
      <w:r w:rsidRPr="00731580">
        <w:rPr>
          <w:rFonts w:ascii="Times New Roman" w:hAnsi="Times New Roman" w:cs="Times New Roman"/>
          <w:b/>
          <w:i w:val="0"/>
          <w:sz w:val="26"/>
          <w:szCs w:val="26"/>
        </w:rPr>
        <w:t>квартальные даты</w:t>
      </w:r>
      <w:r w:rsidR="005F23CF" w:rsidRPr="00731580">
        <w:rPr>
          <w:rFonts w:ascii="Times New Roman" w:hAnsi="Times New Roman" w:cs="Times New Roman"/>
          <w:b/>
          <w:i w:val="0"/>
          <w:sz w:val="26"/>
          <w:szCs w:val="26"/>
        </w:rPr>
        <w:t>: на 01.04.201</w:t>
      </w:r>
      <w:r w:rsidR="00CA10E6" w:rsidRPr="00731580">
        <w:rPr>
          <w:rFonts w:ascii="Times New Roman" w:hAnsi="Times New Roman" w:cs="Times New Roman"/>
          <w:b/>
          <w:i w:val="0"/>
          <w:sz w:val="26"/>
          <w:szCs w:val="26"/>
        </w:rPr>
        <w:t>8</w:t>
      </w:r>
      <w:r w:rsidR="005F23CF" w:rsidRPr="00731580">
        <w:rPr>
          <w:rFonts w:ascii="Times New Roman" w:hAnsi="Times New Roman" w:cs="Times New Roman"/>
          <w:b/>
          <w:i w:val="0"/>
          <w:sz w:val="26"/>
          <w:szCs w:val="26"/>
        </w:rPr>
        <w:t>г, на 01.07.201</w:t>
      </w:r>
      <w:r w:rsidR="00CA10E6" w:rsidRPr="00731580">
        <w:rPr>
          <w:rFonts w:ascii="Times New Roman" w:hAnsi="Times New Roman" w:cs="Times New Roman"/>
          <w:b/>
          <w:i w:val="0"/>
          <w:sz w:val="26"/>
          <w:szCs w:val="26"/>
        </w:rPr>
        <w:t>8</w:t>
      </w:r>
      <w:r w:rsidR="005F23CF" w:rsidRPr="00731580">
        <w:rPr>
          <w:rFonts w:ascii="Times New Roman" w:hAnsi="Times New Roman" w:cs="Times New Roman"/>
          <w:b/>
          <w:i w:val="0"/>
          <w:sz w:val="26"/>
          <w:szCs w:val="26"/>
        </w:rPr>
        <w:t>г, на 01.10.201</w:t>
      </w:r>
      <w:r w:rsidR="00CA10E6" w:rsidRPr="00731580">
        <w:rPr>
          <w:rFonts w:ascii="Times New Roman" w:hAnsi="Times New Roman" w:cs="Times New Roman"/>
          <w:b/>
          <w:i w:val="0"/>
          <w:sz w:val="26"/>
          <w:szCs w:val="26"/>
        </w:rPr>
        <w:t>8</w:t>
      </w:r>
      <w:r w:rsidR="005F23CF" w:rsidRPr="00731580">
        <w:rPr>
          <w:rFonts w:ascii="Times New Roman" w:hAnsi="Times New Roman" w:cs="Times New Roman"/>
          <w:b/>
          <w:i w:val="0"/>
          <w:sz w:val="26"/>
          <w:szCs w:val="26"/>
        </w:rPr>
        <w:t>г</w:t>
      </w:r>
      <w:r w:rsidRPr="00731580">
        <w:rPr>
          <w:rFonts w:ascii="Times New Roman" w:hAnsi="Times New Roman" w:cs="Times New Roman"/>
          <w:b/>
          <w:i w:val="0"/>
          <w:sz w:val="26"/>
          <w:szCs w:val="26"/>
        </w:rPr>
        <w:t xml:space="preserve"> </w:t>
      </w:r>
      <w:r w:rsidRPr="00731580">
        <w:rPr>
          <w:rFonts w:ascii="Times New Roman" w:hAnsi="Times New Roman" w:cs="Times New Roman"/>
          <w:i w:val="0"/>
          <w:sz w:val="26"/>
          <w:szCs w:val="26"/>
        </w:rPr>
        <w:t>(</w:t>
      </w:r>
      <w:r w:rsidR="00CA10E6" w:rsidRPr="00731580">
        <w:rPr>
          <w:rFonts w:ascii="Times New Roman" w:hAnsi="Times New Roman" w:cs="Times New Roman"/>
          <w:i w:val="0"/>
          <w:sz w:val="26"/>
          <w:szCs w:val="26"/>
        </w:rPr>
        <w:t>42</w:t>
      </w:r>
      <w:r w:rsidRPr="00731580">
        <w:rPr>
          <w:rFonts w:ascii="Times New Roman" w:hAnsi="Times New Roman" w:cs="Times New Roman"/>
          <w:i w:val="0"/>
          <w:sz w:val="26"/>
          <w:szCs w:val="26"/>
        </w:rPr>
        <w:t xml:space="preserve"> мероприятия)</w:t>
      </w:r>
      <w:r w:rsidR="005F23CF" w:rsidRPr="00731580">
        <w:rPr>
          <w:rFonts w:ascii="Times New Roman" w:hAnsi="Times New Roman" w:cs="Times New Roman"/>
          <w:i w:val="0"/>
          <w:sz w:val="26"/>
          <w:szCs w:val="26"/>
        </w:rPr>
        <w:t>.</w:t>
      </w:r>
    </w:p>
    <w:p w:rsidR="00E54E9E" w:rsidRPr="00731580" w:rsidRDefault="002E10DC" w:rsidP="00731580">
      <w:pPr>
        <w:pStyle w:val="ab"/>
        <w:spacing w:after="0" w:line="240" w:lineRule="auto"/>
        <w:ind w:left="0" w:firstLine="644"/>
        <w:jc w:val="both"/>
        <w:rPr>
          <w:rFonts w:ascii="Times New Roman" w:hAnsi="Times New Roman" w:cs="Times New Roman"/>
          <w:i w:val="0"/>
          <w:sz w:val="26"/>
          <w:szCs w:val="26"/>
        </w:rPr>
      </w:pPr>
      <w:r w:rsidRPr="00731580">
        <w:rPr>
          <w:rFonts w:ascii="Times New Roman" w:hAnsi="Times New Roman" w:cs="Times New Roman"/>
          <w:i w:val="0"/>
          <w:sz w:val="26"/>
          <w:szCs w:val="26"/>
          <w:u w:val="single"/>
        </w:rPr>
        <w:t>В</w:t>
      </w:r>
      <w:r w:rsidR="00E54E9E" w:rsidRPr="00731580">
        <w:rPr>
          <w:rFonts w:ascii="Times New Roman" w:hAnsi="Times New Roman" w:cs="Times New Roman"/>
          <w:i w:val="0"/>
          <w:sz w:val="26"/>
          <w:szCs w:val="26"/>
          <w:u w:val="single"/>
        </w:rPr>
        <w:t xml:space="preserve"> </w:t>
      </w:r>
      <w:r w:rsidR="005F23CF" w:rsidRPr="00731580">
        <w:rPr>
          <w:rFonts w:ascii="Times New Roman" w:hAnsi="Times New Roman" w:cs="Times New Roman"/>
          <w:i w:val="0"/>
          <w:sz w:val="26"/>
          <w:szCs w:val="26"/>
          <w:u w:val="single"/>
        </w:rPr>
        <w:t xml:space="preserve">ходе </w:t>
      </w:r>
      <w:r w:rsidRPr="00731580">
        <w:rPr>
          <w:rFonts w:ascii="Times New Roman" w:hAnsi="Times New Roman" w:cs="Times New Roman"/>
          <w:i w:val="0"/>
          <w:sz w:val="26"/>
          <w:szCs w:val="26"/>
          <w:u w:val="single"/>
        </w:rPr>
        <w:t>проведения</w:t>
      </w:r>
      <w:r w:rsidR="00E54E9E" w:rsidRPr="00731580">
        <w:rPr>
          <w:rFonts w:ascii="Times New Roman" w:hAnsi="Times New Roman" w:cs="Times New Roman"/>
          <w:i w:val="0"/>
          <w:sz w:val="26"/>
          <w:szCs w:val="26"/>
          <w:u w:val="single"/>
        </w:rPr>
        <w:t xml:space="preserve"> аналитическ</w:t>
      </w:r>
      <w:r w:rsidR="005F23CF" w:rsidRPr="00731580">
        <w:rPr>
          <w:rFonts w:ascii="Times New Roman" w:hAnsi="Times New Roman" w:cs="Times New Roman"/>
          <w:i w:val="0"/>
          <w:sz w:val="26"/>
          <w:szCs w:val="26"/>
          <w:u w:val="single"/>
        </w:rPr>
        <w:t>их</w:t>
      </w:r>
      <w:r w:rsidR="00E54E9E" w:rsidRPr="00731580">
        <w:rPr>
          <w:rFonts w:ascii="Times New Roman" w:hAnsi="Times New Roman" w:cs="Times New Roman"/>
          <w:i w:val="0"/>
          <w:sz w:val="26"/>
          <w:szCs w:val="26"/>
          <w:u w:val="single"/>
        </w:rPr>
        <w:t xml:space="preserve"> мероприяти</w:t>
      </w:r>
      <w:r w:rsidR="005F23CF" w:rsidRPr="00731580">
        <w:rPr>
          <w:rFonts w:ascii="Times New Roman" w:hAnsi="Times New Roman" w:cs="Times New Roman"/>
          <w:i w:val="0"/>
          <w:sz w:val="26"/>
          <w:szCs w:val="26"/>
          <w:u w:val="single"/>
        </w:rPr>
        <w:t>й</w:t>
      </w:r>
      <w:r w:rsidR="00E54E9E" w:rsidRPr="00731580">
        <w:rPr>
          <w:rFonts w:ascii="Times New Roman" w:hAnsi="Times New Roman" w:cs="Times New Roman"/>
          <w:i w:val="0"/>
          <w:sz w:val="26"/>
          <w:szCs w:val="26"/>
          <w:u w:val="single"/>
        </w:rPr>
        <w:t xml:space="preserve"> </w:t>
      </w:r>
      <w:r w:rsidRPr="00731580">
        <w:rPr>
          <w:rFonts w:ascii="Times New Roman" w:hAnsi="Times New Roman" w:cs="Times New Roman"/>
          <w:i w:val="0"/>
          <w:sz w:val="26"/>
          <w:szCs w:val="26"/>
        </w:rPr>
        <w:t>осуществлялся анализ исполнения плановых назначений</w:t>
      </w:r>
      <w:r w:rsidR="005F23CF" w:rsidRPr="00731580">
        <w:rPr>
          <w:rFonts w:ascii="Times New Roman" w:hAnsi="Times New Roman" w:cs="Times New Roman"/>
          <w:i w:val="0"/>
          <w:sz w:val="26"/>
          <w:szCs w:val="26"/>
        </w:rPr>
        <w:t xml:space="preserve"> бюджета </w:t>
      </w:r>
      <w:r w:rsidRPr="00731580">
        <w:rPr>
          <w:rFonts w:ascii="Times New Roman" w:hAnsi="Times New Roman" w:cs="Times New Roman"/>
          <w:i w:val="0"/>
          <w:sz w:val="26"/>
          <w:szCs w:val="26"/>
        </w:rPr>
        <w:t>в течение 201</w:t>
      </w:r>
      <w:r w:rsidR="00CA10E6" w:rsidRPr="00731580">
        <w:rPr>
          <w:rFonts w:ascii="Times New Roman" w:hAnsi="Times New Roman" w:cs="Times New Roman"/>
          <w:i w:val="0"/>
          <w:sz w:val="26"/>
          <w:szCs w:val="26"/>
        </w:rPr>
        <w:t>8</w:t>
      </w:r>
      <w:r w:rsidRPr="00731580">
        <w:rPr>
          <w:rFonts w:ascii="Times New Roman" w:hAnsi="Times New Roman" w:cs="Times New Roman"/>
          <w:i w:val="0"/>
          <w:sz w:val="26"/>
          <w:szCs w:val="26"/>
        </w:rPr>
        <w:t>г по состоянию на отчетные квартальные даты.</w:t>
      </w:r>
      <w:r w:rsidR="005F23CF" w:rsidRPr="00731580">
        <w:rPr>
          <w:rFonts w:ascii="Times New Roman" w:hAnsi="Times New Roman" w:cs="Times New Roman"/>
          <w:i w:val="0"/>
          <w:sz w:val="26"/>
          <w:szCs w:val="26"/>
        </w:rPr>
        <w:t xml:space="preserve"> </w:t>
      </w:r>
    </w:p>
    <w:p w:rsidR="00545523" w:rsidRPr="00731580" w:rsidRDefault="00545523" w:rsidP="00545523">
      <w:pPr>
        <w:pStyle w:val="ab"/>
        <w:spacing w:after="0" w:line="240" w:lineRule="auto"/>
        <w:ind w:left="0"/>
        <w:rPr>
          <w:rFonts w:ascii="Times New Roman" w:hAnsi="Times New Roman" w:cs="Times New Roman"/>
          <w:i w:val="0"/>
          <w:sz w:val="26"/>
          <w:szCs w:val="26"/>
        </w:rPr>
      </w:pPr>
    </w:p>
    <w:p w:rsidR="00B51BDD" w:rsidRPr="00731580" w:rsidRDefault="00B51BDD" w:rsidP="00E73C6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 w:val="0"/>
          <w:iCs w:val="0"/>
          <w:sz w:val="26"/>
          <w:szCs w:val="26"/>
          <w:lang w:eastAsia="ru-RU"/>
        </w:rPr>
      </w:pPr>
      <w:r w:rsidRPr="00731580">
        <w:rPr>
          <w:rFonts w:ascii="Times New Roman" w:eastAsia="Times New Roman" w:hAnsi="Times New Roman" w:cs="Times New Roman"/>
          <w:b/>
          <w:bCs/>
          <w:i w:val="0"/>
          <w:iCs w:val="0"/>
          <w:sz w:val="26"/>
          <w:szCs w:val="26"/>
          <w:lang w:eastAsia="ru-RU"/>
        </w:rPr>
        <w:t>Основные итоги работы Ревизионной комиссии Доволенского района</w:t>
      </w:r>
    </w:p>
    <w:p w:rsidR="00B51BDD" w:rsidRPr="00731580" w:rsidRDefault="00B51BDD" w:rsidP="00B51BD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textAlignment w:val="baseline"/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</w:pPr>
      <w:proofErr w:type="gramStart"/>
      <w:r w:rsidRPr="00731580">
        <w:rPr>
          <w:rFonts w:ascii="Times New Roman" w:eastAsia="Times New Roman" w:hAnsi="Times New Roman" w:cs="Times New Roman"/>
          <w:b/>
          <w:bCs/>
          <w:i w:val="0"/>
          <w:iCs w:val="0"/>
          <w:sz w:val="26"/>
          <w:szCs w:val="26"/>
          <w:lang w:eastAsia="ru-RU"/>
        </w:rPr>
        <w:t>за</w:t>
      </w:r>
      <w:proofErr w:type="gramEnd"/>
      <w:r w:rsidRPr="00731580">
        <w:rPr>
          <w:rFonts w:ascii="Times New Roman" w:eastAsia="Times New Roman" w:hAnsi="Times New Roman" w:cs="Times New Roman"/>
          <w:b/>
          <w:bCs/>
          <w:i w:val="0"/>
          <w:iCs w:val="0"/>
          <w:sz w:val="26"/>
          <w:szCs w:val="26"/>
          <w:lang w:eastAsia="ru-RU"/>
        </w:rPr>
        <w:t xml:space="preserve"> 201</w:t>
      </w:r>
      <w:r w:rsidR="00CA10E6" w:rsidRPr="00731580">
        <w:rPr>
          <w:rFonts w:ascii="Times New Roman" w:eastAsia="Times New Roman" w:hAnsi="Times New Roman" w:cs="Times New Roman"/>
          <w:b/>
          <w:bCs/>
          <w:i w:val="0"/>
          <w:iCs w:val="0"/>
          <w:sz w:val="26"/>
          <w:szCs w:val="26"/>
          <w:lang w:eastAsia="ru-RU"/>
        </w:rPr>
        <w:t>8</w:t>
      </w:r>
      <w:r w:rsidRPr="00731580">
        <w:rPr>
          <w:rFonts w:ascii="Times New Roman" w:eastAsia="Times New Roman" w:hAnsi="Times New Roman" w:cs="Times New Roman"/>
          <w:b/>
          <w:bCs/>
          <w:i w:val="0"/>
          <w:iCs w:val="0"/>
          <w:sz w:val="26"/>
          <w:szCs w:val="26"/>
          <w:lang w:eastAsia="ru-RU"/>
        </w:rPr>
        <w:t xml:space="preserve"> год</w:t>
      </w:r>
    </w:p>
    <w:p w:rsidR="00317275" w:rsidRPr="00731580" w:rsidRDefault="00317275" w:rsidP="00E73C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 w:val="0"/>
          <w:sz w:val="26"/>
          <w:szCs w:val="26"/>
        </w:rPr>
      </w:pPr>
      <w:r w:rsidRPr="00731580">
        <w:rPr>
          <w:rFonts w:ascii="Times New Roman" w:eastAsia="Times New Roman" w:hAnsi="Times New Roman" w:cs="Times New Roman"/>
          <w:bCs/>
          <w:i w:val="0"/>
          <w:iCs w:val="0"/>
          <w:sz w:val="26"/>
          <w:szCs w:val="26"/>
          <w:lang w:eastAsia="ru-RU"/>
        </w:rPr>
        <w:t xml:space="preserve">Финансовые нарушения, установленные Ревизионной комиссией, представлены в </w:t>
      </w:r>
      <w:r w:rsidRPr="00731580">
        <w:rPr>
          <w:rFonts w:ascii="Times New Roman" w:eastAsia="Times New Roman" w:hAnsi="Times New Roman" w:cs="Times New Roman"/>
          <w:bCs/>
          <w:iCs w:val="0"/>
          <w:sz w:val="26"/>
          <w:szCs w:val="26"/>
          <w:lang w:eastAsia="ru-RU"/>
        </w:rPr>
        <w:t>Приложении №1</w:t>
      </w:r>
      <w:r w:rsidRPr="00731580">
        <w:rPr>
          <w:rFonts w:ascii="Times New Roman" w:eastAsia="Times New Roman" w:hAnsi="Times New Roman" w:cs="Times New Roman"/>
          <w:bCs/>
          <w:i w:val="0"/>
          <w:iCs w:val="0"/>
          <w:sz w:val="26"/>
          <w:szCs w:val="26"/>
          <w:lang w:eastAsia="ru-RU"/>
        </w:rPr>
        <w:t xml:space="preserve">. Объем финансовых нарушений за 2018 год в целом составил </w:t>
      </w:r>
      <w:r w:rsidRPr="00731580">
        <w:rPr>
          <w:rFonts w:ascii="Times New Roman" w:eastAsia="Calibri" w:hAnsi="Times New Roman" w:cs="Times New Roman"/>
          <w:i w:val="0"/>
          <w:sz w:val="26"/>
          <w:szCs w:val="26"/>
        </w:rPr>
        <w:t>605</w:t>
      </w:r>
      <w:r w:rsidR="00F4028A" w:rsidRPr="00731580">
        <w:rPr>
          <w:rFonts w:ascii="Times New Roman" w:eastAsia="Calibri" w:hAnsi="Times New Roman" w:cs="Times New Roman"/>
          <w:i w:val="0"/>
          <w:sz w:val="26"/>
          <w:szCs w:val="26"/>
        </w:rPr>
        <w:t xml:space="preserve"> </w:t>
      </w:r>
      <w:r w:rsidRPr="00731580">
        <w:rPr>
          <w:rFonts w:ascii="Times New Roman" w:eastAsia="Calibri" w:hAnsi="Times New Roman" w:cs="Times New Roman"/>
          <w:i w:val="0"/>
          <w:sz w:val="26"/>
          <w:szCs w:val="26"/>
        </w:rPr>
        <w:t>019,19 руб.  Из них:</w:t>
      </w:r>
    </w:p>
    <w:p w:rsidR="00317275" w:rsidRPr="00731580" w:rsidRDefault="00317275" w:rsidP="00E73C60">
      <w:pPr>
        <w:pStyle w:val="ab"/>
        <w:numPr>
          <w:ilvl w:val="0"/>
          <w:numId w:val="26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b/>
          <w:i w:val="0"/>
          <w:sz w:val="26"/>
          <w:szCs w:val="26"/>
        </w:rPr>
      </w:pPr>
      <w:r w:rsidRPr="00731580">
        <w:rPr>
          <w:rFonts w:ascii="Times New Roman" w:eastAsia="Calibri" w:hAnsi="Times New Roman" w:cs="Times New Roman"/>
          <w:b/>
          <w:i w:val="0"/>
          <w:sz w:val="26"/>
          <w:szCs w:val="26"/>
        </w:rPr>
        <w:t xml:space="preserve">Необоснованное использование бюджетных средств </w:t>
      </w:r>
      <w:r w:rsidRPr="00731580">
        <w:rPr>
          <w:rFonts w:ascii="Times New Roman" w:eastAsia="Calibri" w:hAnsi="Times New Roman" w:cs="Times New Roman"/>
          <w:i w:val="0"/>
          <w:sz w:val="26"/>
          <w:szCs w:val="26"/>
        </w:rPr>
        <w:t>в сумме</w:t>
      </w:r>
      <w:r w:rsidR="00F4028A" w:rsidRPr="00731580">
        <w:rPr>
          <w:rFonts w:ascii="Times New Roman" w:eastAsia="Calibri" w:hAnsi="Times New Roman" w:cs="Times New Roman"/>
          <w:i w:val="0"/>
          <w:sz w:val="26"/>
          <w:szCs w:val="26"/>
        </w:rPr>
        <w:t xml:space="preserve"> </w:t>
      </w:r>
      <w:r w:rsidRPr="00731580">
        <w:rPr>
          <w:rFonts w:ascii="Times New Roman" w:eastAsia="Calibri" w:hAnsi="Times New Roman" w:cs="Times New Roman"/>
          <w:i w:val="0"/>
          <w:sz w:val="26"/>
          <w:szCs w:val="26"/>
        </w:rPr>
        <w:t>228</w:t>
      </w:r>
      <w:r w:rsidR="00F4028A" w:rsidRPr="00731580">
        <w:rPr>
          <w:rFonts w:ascii="Times New Roman" w:eastAsia="Calibri" w:hAnsi="Times New Roman" w:cs="Times New Roman"/>
          <w:i w:val="0"/>
          <w:sz w:val="26"/>
          <w:szCs w:val="26"/>
        </w:rPr>
        <w:t xml:space="preserve"> </w:t>
      </w:r>
      <w:r w:rsidRPr="00731580">
        <w:rPr>
          <w:rFonts w:ascii="Times New Roman" w:eastAsia="Calibri" w:hAnsi="Times New Roman" w:cs="Times New Roman"/>
          <w:i w:val="0"/>
          <w:sz w:val="26"/>
          <w:szCs w:val="26"/>
        </w:rPr>
        <w:t xml:space="preserve">465,84 руб., </w:t>
      </w:r>
    </w:p>
    <w:p w:rsidR="00317275" w:rsidRPr="00731580" w:rsidRDefault="00317275" w:rsidP="00E73C60">
      <w:pPr>
        <w:pStyle w:val="ab"/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b/>
          <w:i w:val="0"/>
          <w:sz w:val="26"/>
          <w:szCs w:val="26"/>
        </w:rPr>
      </w:pPr>
      <w:r w:rsidRPr="00731580">
        <w:rPr>
          <w:rFonts w:ascii="Times New Roman" w:eastAsia="Calibri" w:hAnsi="Times New Roman" w:cs="Times New Roman"/>
          <w:i w:val="0"/>
          <w:sz w:val="26"/>
          <w:szCs w:val="26"/>
        </w:rPr>
        <w:t xml:space="preserve">Данное нарушение, установлено в ходе проверки МКОУ </w:t>
      </w:r>
      <w:proofErr w:type="spellStart"/>
      <w:r w:rsidRPr="00731580">
        <w:rPr>
          <w:rFonts w:ascii="Times New Roman" w:eastAsia="Calibri" w:hAnsi="Times New Roman" w:cs="Times New Roman"/>
          <w:i w:val="0"/>
          <w:sz w:val="26"/>
          <w:szCs w:val="26"/>
        </w:rPr>
        <w:t>Утянская</w:t>
      </w:r>
      <w:proofErr w:type="spellEnd"/>
      <w:r w:rsidRPr="00731580">
        <w:rPr>
          <w:rFonts w:ascii="Times New Roman" w:eastAsia="Calibri" w:hAnsi="Times New Roman" w:cs="Times New Roman"/>
          <w:i w:val="0"/>
          <w:sz w:val="26"/>
          <w:szCs w:val="26"/>
        </w:rPr>
        <w:t xml:space="preserve"> СОШ; </w:t>
      </w:r>
    </w:p>
    <w:p w:rsidR="00317275" w:rsidRPr="00731580" w:rsidRDefault="00317275" w:rsidP="00E73C60">
      <w:pPr>
        <w:pStyle w:val="ab"/>
        <w:numPr>
          <w:ilvl w:val="0"/>
          <w:numId w:val="26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b/>
          <w:i w:val="0"/>
          <w:sz w:val="26"/>
          <w:szCs w:val="26"/>
        </w:rPr>
      </w:pPr>
      <w:r w:rsidRPr="00731580">
        <w:rPr>
          <w:rFonts w:ascii="Times New Roman" w:eastAsia="Calibri" w:hAnsi="Times New Roman" w:cs="Times New Roman"/>
          <w:b/>
          <w:i w:val="0"/>
          <w:sz w:val="26"/>
          <w:szCs w:val="26"/>
        </w:rPr>
        <w:t>Неэффективное использование бюджетных средств</w:t>
      </w:r>
      <w:r w:rsidRPr="00731580">
        <w:rPr>
          <w:rFonts w:ascii="Times New Roman" w:eastAsia="Calibri" w:hAnsi="Times New Roman" w:cs="Times New Roman"/>
          <w:i w:val="0"/>
          <w:sz w:val="26"/>
          <w:szCs w:val="26"/>
        </w:rPr>
        <w:t xml:space="preserve"> в сумме 37</w:t>
      </w:r>
      <w:r w:rsidR="00F4028A" w:rsidRPr="00731580">
        <w:rPr>
          <w:rFonts w:ascii="Times New Roman" w:eastAsia="Calibri" w:hAnsi="Times New Roman" w:cs="Times New Roman"/>
          <w:i w:val="0"/>
          <w:sz w:val="26"/>
          <w:szCs w:val="26"/>
        </w:rPr>
        <w:t xml:space="preserve"> </w:t>
      </w:r>
      <w:r w:rsidRPr="00731580">
        <w:rPr>
          <w:rFonts w:ascii="Times New Roman" w:eastAsia="Calibri" w:hAnsi="Times New Roman" w:cs="Times New Roman"/>
          <w:i w:val="0"/>
          <w:sz w:val="26"/>
          <w:szCs w:val="26"/>
        </w:rPr>
        <w:t>860,29 руб., в том числе:</w:t>
      </w:r>
    </w:p>
    <w:p w:rsidR="00317275" w:rsidRPr="00731580" w:rsidRDefault="00317275" w:rsidP="00E73C60">
      <w:pPr>
        <w:pStyle w:val="ab"/>
        <w:numPr>
          <w:ilvl w:val="0"/>
          <w:numId w:val="28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i w:val="0"/>
          <w:sz w:val="26"/>
          <w:szCs w:val="26"/>
        </w:rPr>
      </w:pPr>
      <w:proofErr w:type="gramStart"/>
      <w:r w:rsidRPr="00731580">
        <w:rPr>
          <w:rFonts w:ascii="Times New Roman" w:eastAsia="Calibri" w:hAnsi="Times New Roman" w:cs="Times New Roman"/>
          <w:i w:val="0"/>
          <w:sz w:val="26"/>
          <w:szCs w:val="26"/>
        </w:rPr>
        <w:t>штраф</w:t>
      </w:r>
      <w:proofErr w:type="gramEnd"/>
      <w:r w:rsidRPr="00731580">
        <w:rPr>
          <w:rFonts w:ascii="Times New Roman" w:eastAsia="Calibri" w:hAnsi="Times New Roman" w:cs="Times New Roman"/>
          <w:i w:val="0"/>
          <w:sz w:val="26"/>
          <w:szCs w:val="26"/>
        </w:rPr>
        <w:t xml:space="preserve"> в размере 30</w:t>
      </w:r>
      <w:r w:rsidR="00F4028A" w:rsidRPr="00731580">
        <w:rPr>
          <w:rFonts w:ascii="Times New Roman" w:eastAsia="Calibri" w:hAnsi="Times New Roman" w:cs="Times New Roman"/>
          <w:i w:val="0"/>
          <w:sz w:val="26"/>
          <w:szCs w:val="26"/>
        </w:rPr>
        <w:t xml:space="preserve"> </w:t>
      </w:r>
      <w:r w:rsidRPr="00731580">
        <w:rPr>
          <w:rFonts w:ascii="Times New Roman" w:eastAsia="Calibri" w:hAnsi="Times New Roman" w:cs="Times New Roman"/>
          <w:i w:val="0"/>
          <w:sz w:val="26"/>
          <w:szCs w:val="26"/>
        </w:rPr>
        <w:t xml:space="preserve">000,00 руб., пеня в размере 22,69 руб. и приобретение бутилированной воды на сумму 536,00 руб. (МКДОУ </w:t>
      </w:r>
      <w:proofErr w:type="spellStart"/>
      <w:r w:rsidRPr="00731580">
        <w:rPr>
          <w:rFonts w:ascii="Times New Roman" w:eastAsia="Calibri" w:hAnsi="Times New Roman" w:cs="Times New Roman"/>
          <w:i w:val="0"/>
          <w:sz w:val="26"/>
          <w:szCs w:val="26"/>
        </w:rPr>
        <w:t>Утянский</w:t>
      </w:r>
      <w:proofErr w:type="spellEnd"/>
      <w:r w:rsidRPr="00731580">
        <w:rPr>
          <w:rFonts w:ascii="Times New Roman" w:eastAsia="Calibri" w:hAnsi="Times New Roman" w:cs="Times New Roman"/>
          <w:i w:val="0"/>
          <w:sz w:val="26"/>
          <w:szCs w:val="26"/>
        </w:rPr>
        <w:t xml:space="preserve"> детский сад «Вишенка»);</w:t>
      </w:r>
    </w:p>
    <w:p w:rsidR="00317275" w:rsidRPr="00731580" w:rsidRDefault="00317275" w:rsidP="00E73C60">
      <w:pPr>
        <w:pStyle w:val="ab"/>
        <w:numPr>
          <w:ilvl w:val="0"/>
          <w:numId w:val="32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b/>
          <w:i w:val="0"/>
          <w:sz w:val="26"/>
          <w:szCs w:val="26"/>
        </w:rPr>
      </w:pPr>
      <w:proofErr w:type="gramStart"/>
      <w:r w:rsidRPr="00731580">
        <w:rPr>
          <w:rFonts w:ascii="Times New Roman" w:eastAsia="Calibri" w:hAnsi="Times New Roman" w:cs="Times New Roman"/>
          <w:i w:val="0"/>
          <w:sz w:val="26"/>
          <w:szCs w:val="26"/>
        </w:rPr>
        <w:t>пеня</w:t>
      </w:r>
      <w:proofErr w:type="gramEnd"/>
      <w:r w:rsidRPr="00731580">
        <w:rPr>
          <w:rFonts w:ascii="Times New Roman" w:eastAsia="Calibri" w:hAnsi="Times New Roman" w:cs="Times New Roman"/>
          <w:i w:val="0"/>
          <w:sz w:val="26"/>
          <w:szCs w:val="26"/>
        </w:rPr>
        <w:t xml:space="preserve"> в размере 381,60 руб. (МКОУ </w:t>
      </w:r>
      <w:proofErr w:type="spellStart"/>
      <w:r w:rsidRPr="00731580">
        <w:rPr>
          <w:rFonts w:ascii="Times New Roman" w:eastAsia="Calibri" w:hAnsi="Times New Roman" w:cs="Times New Roman"/>
          <w:i w:val="0"/>
          <w:sz w:val="26"/>
          <w:szCs w:val="26"/>
        </w:rPr>
        <w:t>Утянская</w:t>
      </w:r>
      <w:proofErr w:type="spellEnd"/>
      <w:r w:rsidRPr="00731580">
        <w:rPr>
          <w:rFonts w:ascii="Times New Roman" w:eastAsia="Calibri" w:hAnsi="Times New Roman" w:cs="Times New Roman"/>
          <w:i w:val="0"/>
          <w:sz w:val="26"/>
          <w:szCs w:val="26"/>
        </w:rPr>
        <w:t xml:space="preserve"> СОШ);</w:t>
      </w:r>
    </w:p>
    <w:p w:rsidR="00317275" w:rsidRPr="00731580" w:rsidRDefault="00317275" w:rsidP="00E73C60">
      <w:pPr>
        <w:pStyle w:val="ab"/>
        <w:numPr>
          <w:ilvl w:val="0"/>
          <w:numId w:val="32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i w:val="0"/>
          <w:sz w:val="26"/>
          <w:szCs w:val="26"/>
        </w:rPr>
      </w:pPr>
      <w:proofErr w:type="gramStart"/>
      <w:r w:rsidRPr="00731580">
        <w:rPr>
          <w:rFonts w:ascii="Times New Roman" w:eastAsia="Calibri" w:hAnsi="Times New Roman" w:cs="Times New Roman"/>
          <w:i w:val="0"/>
          <w:sz w:val="26"/>
          <w:szCs w:val="26"/>
        </w:rPr>
        <w:t>приобретение</w:t>
      </w:r>
      <w:proofErr w:type="gramEnd"/>
      <w:r w:rsidRPr="00731580">
        <w:rPr>
          <w:rFonts w:ascii="Times New Roman" w:eastAsia="Calibri" w:hAnsi="Times New Roman" w:cs="Times New Roman"/>
          <w:i w:val="0"/>
          <w:sz w:val="26"/>
          <w:szCs w:val="26"/>
        </w:rPr>
        <w:t xml:space="preserve"> бутилированной воды на сумму 6</w:t>
      </w:r>
      <w:r w:rsidR="00F4028A" w:rsidRPr="00731580">
        <w:rPr>
          <w:rFonts w:ascii="Times New Roman" w:eastAsia="Calibri" w:hAnsi="Times New Roman" w:cs="Times New Roman"/>
          <w:i w:val="0"/>
          <w:sz w:val="26"/>
          <w:szCs w:val="26"/>
        </w:rPr>
        <w:t xml:space="preserve"> </w:t>
      </w:r>
      <w:r w:rsidRPr="00731580">
        <w:rPr>
          <w:rFonts w:ascii="Times New Roman" w:eastAsia="Calibri" w:hAnsi="Times New Roman" w:cs="Times New Roman"/>
          <w:i w:val="0"/>
          <w:sz w:val="26"/>
          <w:szCs w:val="26"/>
        </w:rPr>
        <w:t>920,00 руб. (МКДОУ Суздальский детский сад «Солнышко»);</w:t>
      </w:r>
    </w:p>
    <w:p w:rsidR="00317275" w:rsidRPr="00731580" w:rsidRDefault="00317275" w:rsidP="00E73C60">
      <w:pPr>
        <w:pStyle w:val="ab"/>
        <w:numPr>
          <w:ilvl w:val="0"/>
          <w:numId w:val="31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i w:val="0"/>
          <w:sz w:val="26"/>
          <w:szCs w:val="26"/>
        </w:rPr>
      </w:pPr>
      <w:r w:rsidRPr="00731580">
        <w:rPr>
          <w:rFonts w:ascii="Times New Roman" w:eastAsia="Calibri" w:hAnsi="Times New Roman" w:cs="Times New Roman"/>
          <w:b/>
          <w:i w:val="0"/>
          <w:sz w:val="26"/>
          <w:szCs w:val="26"/>
        </w:rPr>
        <w:t xml:space="preserve">Незаконное использование бюджетных средств </w:t>
      </w:r>
      <w:r w:rsidRPr="00731580">
        <w:rPr>
          <w:rFonts w:ascii="Times New Roman" w:eastAsia="Calibri" w:hAnsi="Times New Roman" w:cs="Times New Roman"/>
          <w:i w:val="0"/>
          <w:sz w:val="26"/>
          <w:szCs w:val="26"/>
        </w:rPr>
        <w:t>в сумме</w:t>
      </w:r>
      <w:r w:rsidRPr="00731580">
        <w:rPr>
          <w:rFonts w:ascii="Times New Roman" w:eastAsia="Calibri" w:hAnsi="Times New Roman" w:cs="Times New Roman"/>
          <w:b/>
          <w:i w:val="0"/>
          <w:sz w:val="26"/>
          <w:szCs w:val="26"/>
        </w:rPr>
        <w:t xml:space="preserve"> </w:t>
      </w:r>
      <w:r w:rsidRPr="00731580">
        <w:rPr>
          <w:rFonts w:ascii="Times New Roman" w:eastAsia="Calibri" w:hAnsi="Times New Roman" w:cs="Times New Roman"/>
          <w:i w:val="0"/>
          <w:sz w:val="26"/>
          <w:szCs w:val="26"/>
        </w:rPr>
        <w:t>202</w:t>
      </w:r>
      <w:r w:rsidR="00F4028A" w:rsidRPr="00731580">
        <w:rPr>
          <w:rFonts w:ascii="Times New Roman" w:eastAsia="Calibri" w:hAnsi="Times New Roman" w:cs="Times New Roman"/>
          <w:i w:val="0"/>
          <w:sz w:val="26"/>
          <w:szCs w:val="26"/>
        </w:rPr>
        <w:t xml:space="preserve"> </w:t>
      </w:r>
      <w:r w:rsidRPr="00731580">
        <w:rPr>
          <w:rFonts w:ascii="Times New Roman" w:eastAsia="Calibri" w:hAnsi="Times New Roman" w:cs="Times New Roman"/>
          <w:i w:val="0"/>
          <w:sz w:val="26"/>
          <w:szCs w:val="26"/>
        </w:rPr>
        <w:t>977,04 руб., в том числе:</w:t>
      </w:r>
    </w:p>
    <w:p w:rsidR="00317275" w:rsidRPr="00731580" w:rsidRDefault="00317275" w:rsidP="00E73C60">
      <w:pPr>
        <w:pStyle w:val="ab"/>
        <w:numPr>
          <w:ilvl w:val="0"/>
          <w:numId w:val="33"/>
        </w:numPr>
        <w:tabs>
          <w:tab w:val="left" w:pos="426"/>
        </w:tabs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i w:val="0"/>
          <w:sz w:val="26"/>
          <w:szCs w:val="26"/>
        </w:rPr>
      </w:pPr>
      <w:r w:rsidRPr="00731580">
        <w:rPr>
          <w:rFonts w:ascii="Times New Roman" w:eastAsia="Calibri" w:hAnsi="Times New Roman" w:cs="Times New Roman"/>
          <w:i w:val="0"/>
          <w:sz w:val="26"/>
          <w:szCs w:val="26"/>
        </w:rPr>
        <w:t xml:space="preserve">810,00 руб. (МКОУ </w:t>
      </w:r>
      <w:proofErr w:type="spellStart"/>
      <w:r w:rsidRPr="00731580">
        <w:rPr>
          <w:rFonts w:ascii="Times New Roman" w:eastAsia="Calibri" w:hAnsi="Times New Roman" w:cs="Times New Roman"/>
          <w:i w:val="0"/>
          <w:sz w:val="26"/>
          <w:szCs w:val="26"/>
        </w:rPr>
        <w:t>Утянская</w:t>
      </w:r>
      <w:proofErr w:type="spellEnd"/>
      <w:r w:rsidRPr="00731580">
        <w:rPr>
          <w:rFonts w:ascii="Times New Roman" w:eastAsia="Calibri" w:hAnsi="Times New Roman" w:cs="Times New Roman"/>
          <w:i w:val="0"/>
          <w:sz w:val="26"/>
          <w:szCs w:val="26"/>
        </w:rPr>
        <w:t xml:space="preserve"> СОШ) (командировочные);</w:t>
      </w:r>
    </w:p>
    <w:p w:rsidR="00317275" w:rsidRPr="00731580" w:rsidRDefault="00317275" w:rsidP="00E73C60">
      <w:pPr>
        <w:pStyle w:val="ab"/>
        <w:numPr>
          <w:ilvl w:val="0"/>
          <w:numId w:val="28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i w:val="0"/>
          <w:sz w:val="26"/>
          <w:szCs w:val="26"/>
        </w:rPr>
      </w:pPr>
      <w:r w:rsidRPr="00731580">
        <w:rPr>
          <w:rFonts w:ascii="Times New Roman" w:eastAsia="Calibri" w:hAnsi="Times New Roman" w:cs="Times New Roman"/>
          <w:i w:val="0"/>
          <w:sz w:val="26"/>
          <w:szCs w:val="26"/>
        </w:rPr>
        <w:t>1</w:t>
      </w:r>
      <w:r w:rsidR="00F4028A" w:rsidRPr="00731580">
        <w:rPr>
          <w:rFonts w:ascii="Times New Roman" w:eastAsia="Calibri" w:hAnsi="Times New Roman" w:cs="Times New Roman"/>
          <w:i w:val="0"/>
          <w:sz w:val="26"/>
          <w:szCs w:val="26"/>
        </w:rPr>
        <w:t xml:space="preserve"> </w:t>
      </w:r>
      <w:r w:rsidRPr="00731580">
        <w:rPr>
          <w:rFonts w:ascii="Times New Roman" w:eastAsia="Calibri" w:hAnsi="Times New Roman" w:cs="Times New Roman"/>
          <w:i w:val="0"/>
          <w:sz w:val="26"/>
          <w:szCs w:val="26"/>
        </w:rPr>
        <w:t xml:space="preserve">250,00 руб. (МКДОУ </w:t>
      </w:r>
      <w:proofErr w:type="spellStart"/>
      <w:r w:rsidRPr="00731580">
        <w:rPr>
          <w:rFonts w:ascii="Times New Roman" w:eastAsia="Calibri" w:hAnsi="Times New Roman" w:cs="Times New Roman"/>
          <w:i w:val="0"/>
          <w:sz w:val="26"/>
          <w:szCs w:val="26"/>
        </w:rPr>
        <w:t>Утянский</w:t>
      </w:r>
      <w:proofErr w:type="spellEnd"/>
      <w:r w:rsidRPr="00731580">
        <w:rPr>
          <w:rFonts w:ascii="Times New Roman" w:eastAsia="Calibri" w:hAnsi="Times New Roman" w:cs="Times New Roman"/>
          <w:i w:val="0"/>
          <w:sz w:val="26"/>
          <w:szCs w:val="26"/>
        </w:rPr>
        <w:t xml:space="preserve"> детский сад «Вишенка») (оплата труда);</w:t>
      </w:r>
    </w:p>
    <w:p w:rsidR="00317275" w:rsidRPr="00731580" w:rsidRDefault="00317275" w:rsidP="00E73C60">
      <w:pPr>
        <w:pStyle w:val="ab"/>
        <w:numPr>
          <w:ilvl w:val="0"/>
          <w:numId w:val="33"/>
        </w:numPr>
        <w:tabs>
          <w:tab w:val="left" w:pos="426"/>
        </w:tabs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i w:val="0"/>
          <w:sz w:val="26"/>
          <w:szCs w:val="26"/>
        </w:rPr>
      </w:pPr>
      <w:r w:rsidRPr="00731580">
        <w:rPr>
          <w:rFonts w:ascii="Times New Roman" w:eastAsia="Calibri" w:hAnsi="Times New Roman" w:cs="Times New Roman"/>
          <w:i w:val="0"/>
          <w:sz w:val="26"/>
          <w:szCs w:val="26"/>
        </w:rPr>
        <w:t>200</w:t>
      </w:r>
      <w:r w:rsidR="00F4028A" w:rsidRPr="00731580">
        <w:rPr>
          <w:rFonts w:ascii="Times New Roman" w:eastAsia="Calibri" w:hAnsi="Times New Roman" w:cs="Times New Roman"/>
          <w:i w:val="0"/>
          <w:sz w:val="26"/>
          <w:szCs w:val="26"/>
        </w:rPr>
        <w:t xml:space="preserve"> </w:t>
      </w:r>
      <w:r w:rsidRPr="00731580">
        <w:rPr>
          <w:rFonts w:ascii="Times New Roman" w:eastAsia="Calibri" w:hAnsi="Times New Roman" w:cs="Times New Roman"/>
          <w:i w:val="0"/>
          <w:sz w:val="26"/>
          <w:szCs w:val="26"/>
        </w:rPr>
        <w:t>917,04 руб. (МКДОУ Суздальский детский сад «Солнышко») (оплата труда).</w:t>
      </w:r>
    </w:p>
    <w:p w:rsidR="00317275" w:rsidRPr="00731580" w:rsidRDefault="00317275" w:rsidP="00E73C60">
      <w:pPr>
        <w:pStyle w:val="ab"/>
        <w:numPr>
          <w:ilvl w:val="0"/>
          <w:numId w:val="26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b/>
          <w:i w:val="0"/>
          <w:sz w:val="26"/>
          <w:szCs w:val="26"/>
        </w:rPr>
      </w:pPr>
      <w:r w:rsidRPr="00731580">
        <w:rPr>
          <w:rFonts w:ascii="Times New Roman" w:eastAsia="Calibri" w:hAnsi="Times New Roman" w:cs="Times New Roman"/>
          <w:b/>
          <w:i w:val="0"/>
          <w:sz w:val="26"/>
          <w:szCs w:val="26"/>
        </w:rPr>
        <w:t>Прочие нарушения</w:t>
      </w:r>
      <w:r w:rsidRPr="00731580">
        <w:rPr>
          <w:rFonts w:ascii="Times New Roman" w:eastAsia="Calibri" w:hAnsi="Times New Roman" w:cs="Times New Roman"/>
          <w:i w:val="0"/>
          <w:sz w:val="26"/>
          <w:szCs w:val="26"/>
        </w:rPr>
        <w:t xml:space="preserve"> в сумме 135</w:t>
      </w:r>
      <w:r w:rsidR="00F4028A" w:rsidRPr="00731580">
        <w:rPr>
          <w:rFonts w:ascii="Times New Roman" w:eastAsia="Calibri" w:hAnsi="Times New Roman" w:cs="Times New Roman"/>
          <w:i w:val="0"/>
          <w:sz w:val="26"/>
          <w:szCs w:val="26"/>
        </w:rPr>
        <w:t xml:space="preserve"> </w:t>
      </w:r>
      <w:r w:rsidRPr="00731580">
        <w:rPr>
          <w:rFonts w:ascii="Times New Roman" w:eastAsia="Calibri" w:hAnsi="Times New Roman" w:cs="Times New Roman"/>
          <w:i w:val="0"/>
          <w:sz w:val="26"/>
          <w:szCs w:val="26"/>
        </w:rPr>
        <w:t>716,02 руб., в том числе:</w:t>
      </w:r>
    </w:p>
    <w:p w:rsidR="00317275" w:rsidRPr="00731580" w:rsidRDefault="00317275" w:rsidP="00E73C60">
      <w:pPr>
        <w:pStyle w:val="ab"/>
        <w:numPr>
          <w:ilvl w:val="0"/>
          <w:numId w:val="24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i w:val="0"/>
          <w:sz w:val="26"/>
          <w:szCs w:val="26"/>
        </w:rPr>
      </w:pPr>
      <w:proofErr w:type="gramStart"/>
      <w:r w:rsidRPr="00731580">
        <w:rPr>
          <w:rFonts w:ascii="Times New Roman" w:eastAsia="Calibri" w:hAnsi="Times New Roman" w:cs="Times New Roman"/>
          <w:i w:val="0"/>
          <w:sz w:val="26"/>
          <w:szCs w:val="26"/>
        </w:rPr>
        <w:t>задолженность</w:t>
      </w:r>
      <w:proofErr w:type="gramEnd"/>
      <w:r w:rsidRPr="00731580">
        <w:rPr>
          <w:rFonts w:ascii="Times New Roman" w:eastAsia="Calibri" w:hAnsi="Times New Roman" w:cs="Times New Roman"/>
          <w:i w:val="0"/>
          <w:sz w:val="26"/>
          <w:szCs w:val="26"/>
        </w:rPr>
        <w:t xml:space="preserve"> перед подотчетным лицом 450,00 руб.</w:t>
      </w:r>
    </w:p>
    <w:p w:rsidR="00317275" w:rsidRPr="00731580" w:rsidRDefault="00317275" w:rsidP="00E73C60">
      <w:pPr>
        <w:pStyle w:val="ab"/>
        <w:numPr>
          <w:ilvl w:val="0"/>
          <w:numId w:val="24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i w:val="0"/>
          <w:sz w:val="26"/>
          <w:szCs w:val="26"/>
        </w:rPr>
      </w:pPr>
      <w:proofErr w:type="gramStart"/>
      <w:r w:rsidRPr="00731580">
        <w:rPr>
          <w:rFonts w:ascii="Times New Roman" w:eastAsia="Calibri" w:hAnsi="Times New Roman" w:cs="Times New Roman"/>
          <w:i w:val="0"/>
          <w:sz w:val="26"/>
          <w:szCs w:val="26"/>
        </w:rPr>
        <w:t>превышение</w:t>
      </w:r>
      <w:proofErr w:type="gramEnd"/>
      <w:r w:rsidRPr="00731580">
        <w:rPr>
          <w:rFonts w:ascii="Times New Roman" w:eastAsia="Calibri" w:hAnsi="Times New Roman" w:cs="Times New Roman"/>
          <w:i w:val="0"/>
          <w:sz w:val="26"/>
          <w:szCs w:val="26"/>
        </w:rPr>
        <w:t xml:space="preserve"> установленных нормативов формирования расходов на оплату труда в сумме 135</w:t>
      </w:r>
      <w:r w:rsidR="00F4028A" w:rsidRPr="00731580">
        <w:rPr>
          <w:rFonts w:ascii="Times New Roman" w:eastAsia="Calibri" w:hAnsi="Times New Roman" w:cs="Times New Roman"/>
          <w:i w:val="0"/>
          <w:sz w:val="26"/>
          <w:szCs w:val="26"/>
        </w:rPr>
        <w:t xml:space="preserve"> </w:t>
      </w:r>
      <w:r w:rsidRPr="00731580">
        <w:rPr>
          <w:rFonts w:ascii="Times New Roman" w:eastAsia="Calibri" w:hAnsi="Times New Roman" w:cs="Times New Roman"/>
          <w:i w:val="0"/>
          <w:sz w:val="26"/>
          <w:szCs w:val="26"/>
        </w:rPr>
        <w:t xml:space="preserve">266,02 руб. </w:t>
      </w:r>
      <w:r w:rsidRPr="00731580">
        <w:rPr>
          <w:rFonts w:ascii="Times New Roman" w:eastAsia="Calibri" w:hAnsi="Times New Roman" w:cs="Times New Roman"/>
          <w:sz w:val="26"/>
          <w:szCs w:val="26"/>
        </w:rPr>
        <w:t xml:space="preserve">по подразделу 0104 </w:t>
      </w:r>
      <w:r w:rsidRPr="00731580">
        <w:rPr>
          <w:rFonts w:ascii="Times New Roman" w:eastAsia="Calibri" w:hAnsi="Times New Roman" w:cs="Times New Roman"/>
          <w:i w:val="0"/>
          <w:sz w:val="26"/>
          <w:szCs w:val="26"/>
        </w:rPr>
        <w:t>(функционирование местной администрации) (</w:t>
      </w:r>
      <w:proofErr w:type="spellStart"/>
      <w:r w:rsidRPr="00731580">
        <w:rPr>
          <w:rFonts w:ascii="Times New Roman" w:eastAsia="Calibri" w:hAnsi="Times New Roman" w:cs="Times New Roman"/>
          <w:i w:val="0"/>
          <w:sz w:val="26"/>
          <w:szCs w:val="26"/>
        </w:rPr>
        <w:t>Шагальский</w:t>
      </w:r>
      <w:proofErr w:type="spellEnd"/>
      <w:r w:rsidRPr="00731580">
        <w:rPr>
          <w:rFonts w:ascii="Times New Roman" w:eastAsia="Calibri" w:hAnsi="Times New Roman" w:cs="Times New Roman"/>
          <w:i w:val="0"/>
          <w:sz w:val="26"/>
          <w:szCs w:val="26"/>
        </w:rPr>
        <w:t xml:space="preserve"> сельсовет).</w:t>
      </w:r>
    </w:p>
    <w:p w:rsidR="00317275" w:rsidRDefault="00317275" w:rsidP="003172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iCs w:val="0"/>
          <w:sz w:val="26"/>
          <w:szCs w:val="26"/>
          <w:lang w:eastAsia="ru-RU"/>
        </w:rPr>
      </w:pPr>
    </w:p>
    <w:p w:rsidR="00731580" w:rsidRPr="00731580" w:rsidRDefault="00731580" w:rsidP="003172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iCs w:val="0"/>
          <w:sz w:val="26"/>
          <w:szCs w:val="26"/>
          <w:lang w:eastAsia="ru-RU"/>
        </w:rPr>
      </w:pPr>
    </w:p>
    <w:p w:rsidR="00317275" w:rsidRPr="00731580" w:rsidRDefault="00317275" w:rsidP="003172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 w:val="0"/>
          <w:iCs w:val="0"/>
          <w:sz w:val="26"/>
          <w:szCs w:val="26"/>
          <w:lang w:eastAsia="ru-RU"/>
        </w:rPr>
      </w:pPr>
      <w:r w:rsidRPr="00731580">
        <w:rPr>
          <w:rFonts w:ascii="Times New Roman" w:eastAsia="Times New Roman" w:hAnsi="Times New Roman" w:cs="Times New Roman"/>
          <w:b/>
          <w:bCs/>
          <w:i w:val="0"/>
          <w:iCs w:val="0"/>
          <w:sz w:val="26"/>
          <w:szCs w:val="26"/>
          <w:lang w:eastAsia="ru-RU"/>
        </w:rPr>
        <w:lastRenderedPageBreak/>
        <w:t>Кадровое обеспечение деятельности Ревизионной комиссии</w:t>
      </w:r>
    </w:p>
    <w:p w:rsidR="00317275" w:rsidRPr="00731580" w:rsidRDefault="00317275" w:rsidP="0031727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</w:pPr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 xml:space="preserve">      Штатная численность сотрудников Ревизионной комиссии составляет 3 единицы, из них по состоянию на 31.12.2018 года замещено 2. Должность председателя замещена с февраля 2017г. Должность аудитора замещена с апреля 201</w:t>
      </w:r>
      <w:r w:rsidR="00F4028A"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>7</w:t>
      </w:r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 xml:space="preserve"> года. По состоянию на 31.12.2018г. вакансия должности инспектора.</w:t>
      </w:r>
    </w:p>
    <w:p w:rsidR="00317275" w:rsidRPr="00731580" w:rsidRDefault="00317275" w:rsidP="0031727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</w:pPr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 xml:space="preserve">      За отчётный период председатель и аудитор Ревизионной комиссии прошли курсы профессиональной подготовки, проводившиеся в Учебном центре технико-экономических знаний в г. Новосибирске. </w:t>
      </w:r>
    </w:p>
    <w:p w:rsidR="00317275" w:rsidRPr="00731580" w:rsidRDefault="00317275" w:rsidP="00F4028A">
      <w:pPr>
        <w:widowControl w:val="0"/>
        <w:overflowPunct w:val="0"/>
        <w:autoSpaceDE w:val="0"/>
        <w:autoSpaceDN w:val="0"/>
        <w:adjustRightInd w:val="0"/>
        <w:spacing w:before="120"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i w:val="0"/>
          <w:iCs w:val="0"/>
          <w:sz w:val="26"/>
          <w:szCs w:val="26"/>
          <w:lang w:eastAsia="ru-RU"/>
        </w:rPr>
      </w:pPr>
      <w:r w:rsidRPr="00731580">
        <w:rPr>
          <w:rFonts w:ascii="Times New Roman" w:eastAsia="Times New Roman" w:hAnsi="Times New Roman" w:cs="Times New Roman"/>
          <w:bCs/>
          <w:i w:val="0"/>
          <w:iCs w:val="0"/>
          <w:sz w:val="26"/>
          <w:szCs w:val="26"/>
          <w:lang w:eastAsia="ru-RU"/>
        </w:rPr>
        <w:t>На сайте регулярно размещается общая информация о контрольном органе муниципального образования, приведена нормативно-правовая база, представлены годовые планы и отчеты, а также отчёты по результатам проведённых контрольных и экспертно-аналитических мероприятий.</w:t>
      </w:r>
    </w:p>
    <w:p w:rsidR="00317275" w:rsidRPr="00731580" w:rsidRDefault="00317275" w:rsidP="0031727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 w:val="0"/>
          <w:iCs w:val="0"/>
          <w:color w:val="FF0000"/>
          <w:sz w:val="26"/>
          <w:szCs w:val="26"/>
          <w:lang w:eastAsia="ru-RU"/>
        </w:rPr>
      </w:pPr>
      <w:r w:rsidRPr="00731580">
        <w:rPr>
          <w:rFonts w:ascii="Times New Roman" w:eastAsia="Times New Roman" w:hAnsi="Times New Roman" w:cs="Times New Roman"/>
          <w:bCs/>
          <w:i w:val="0"/>
          <w:iCs w:val="0"/>
          <w:color w:val="FF0000"/>
          <w:sz w:val="26"/>
          <w:szCs w:val="26"/>
          <w:lang w:eastAsia="ru-RU"/>
        </w:rPr>
        <w:t xml:space="preserve">       </w:t>
      </w:r>
    </w:p>
    <w:p w:rsidR="00317275" w:rsidRPr="00731580" w:rsidRDefault="00317275" w:rsidP="003172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</w:pPr>
      <w:r w:rsidRPr="00731580">
        <w:rPr>
          <w:rFonts w:ascii="Times New Roman" w:eastAsia="Times New Roman" w:hAnsi="Times New Roman" w:cs="Times New Roman"/>
          <w:bCs/>
          <w:i w:val="0"/>
          <w:iCs w:val="0"/>
          <w:sz w:val="26"/>
          <w:szCs w:val="26"/>
          <w:lang w:eastAsia="ru-RU"/>
        </w:rPr>
        <w:t xml:space="preserve">По результатам контрольных и экспертно-аналитических мероприятия в 2018 году руководителям учреждений и главам поселений вынесено 16 представлений об устранении выявленных нарушений. </w:t>
      </w:r>
      <w:r w:rsidRPr="00731580">
        <w:rPr>
          <w:rFonts w:ascii="Times New Roman" w:hAnsi="Times New Roman" w:cs="Times New Roman"/>
          <w:i w:val="0"/>
          <w:sz w:val="26"/>
          <w:szCs w:val="26"/>
        </w:rPr>
        <w:t>Предложенные к устранению нарушения устранены.</w:t>
      </w:r>
    </w:p>
    <w:p w:rsidR="00317275" w:rsidRPr="00731580" w:rsidRDefault="00317275" w:rsidP="00317275">
      <w:pPr>
        <w:widowControl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bCs/>
          <w:i w:val="0"/>
          <w:iCs w:val="0"/>
          <w:sz w:val="26"/>
          <w:szCs w:val="26"/>
          <w:lang w:eastAsia="ru-RU"/>
        </w:rPr>
      </w:pPr>
      <w:r w:rsidRPr="00731580">
        <w:rPr>
          <w:rFonts w:ascii="Times New Roman" w:eastAsia="Times New Roman" w:hAnsi="Times New Roman" w:cs="Times New Roman"/>
          <w:bCs/>
          <w:i w:val="0"/>
          <w:iCs w:val="0"/>
          <w:sz w:val="26"/>
          <w:szCs w:val="26"/>
          <w:lang w:eastAsia="ru-RU"/>
        </w:rPr>
        <w:t xml:space="preserve">По итогам контрольного мероприятия «Проверка использования средств бюджета Доволенского района МКДОУ </w:t>
      </w:r>
      <w:proofErr w:type="spellStart"/>
      <w:r w:rsidRPr="00731580">
        <w:rPr>
          <w:rFonts w:ascii="Times New Roman" w:eastAsia="Times New Roman" w:hAnsi="Times New Roman" w:cs="Times New Roman"/>
          <w:bCs/>
          <w:i w:val="0"/>
          <w:iCs w:val="0"/>
          <w:sz w:val="26"/>
          <w:szCs w:val="26"/>
          <w:lang w:eastAsia="ru-RU"/>
        </w:rPr>
        <w:t>Утянский</w:t>
      </w:r>
      <w:proofErr w:type="spellEnd"/>
      <w:r w:rsidRPr="00731580">
        <w:rPr>
          <w:rFonts w:ascii="Times New Roman" w:eastAsia="Times New Roman" w:hAnsi="Times New Roman" w:cs="Times New Roman"/>
          <w:bCs/>
          <w:i w:val="0"/>
          <w:iCs w:val="0"/>
          <w:sz w:val="26"/>
          <w:szCs w:val="26"/>
          <w:lang w:eastAsia="ru-RU"/>
        </w:rPr>
        <w:t xml:space="preserve"> детский сад «Вишенка» за 2017 год, главный бухгалтер МКУ «Центр обеспечения Доволенского района» Зозуля Л.С. за нарушение требований к бухгалтерскому учету, в том числе к бухгалтерской (финансовой) отчетности, в частности расхождение показателей в журнале операций № 4 и Балансе (ф.0503130) на 01.01.2018г. решением мирового судьи оштрафована на 5</w:t>
      </w:r>
      <w:r w:rsidR="00F4028A" w:rsidRPr="00731580">
        <w:rPr>
          <w:rFonts w:ascii="Times New Roman" w:eastAsia="Times New Roman" w:hAnsi="Times New Roman" w:cs="Times New Roman"/>
          <w:bCs/>
          <w:i w:val="0"/>
          <w:iCs w:val="0"/>
          <w:sz w:val="26"/>
          <w:szCs w:val="26"/>
          <w:lang w:eastAsia="ru-RU"/>
        </w:rPr>
        <w:t> </w:t>
      </w:r>
      <w:r w:rsidRPr="00731580">
        <w:rPr>
          <w:rFonts w:ascii="Times New Roman" w:eastAsia="Times New Roman" w:hAnsi="Times New Roman" w:cs="Times New Roman"/>
          <w:bCs/>
          <w:i w:val="0"/>
          <w:iCs w:val="0"/>
          <w:sz w:val="26"/>
          <w:szCs w:val="26"/>
          <w:lang w:eastAsia="ru-RU"/>
        </w:rPr>
        <w:t>000</w:t>
      </w:r>
      <w:r w:rsidR="00F4028A" w:rsidRPr="00731580">
        <w:rPr>
          <w:rFonts w:ascii="Times New Roman" w:eastAsia="Times New Roman" w:hAnsi="Times New Roman" w:cs="Times New Roman"/>
          <w:bCs/>
          <w:i w:val="0"/>
          <w:iCs w:val="0"/>
          <w:sz w:val="26"/>
          <w:szCs w:val="26"/>
          <w:lang w:eastAsia="ru-RU"/>
        </w:rPr>
        <w:t>,00</w:t>
      </w:r>
      <w:r w:rsidRPr="00731580">
        <w:rPr>
          <w:rFonts w:ascii="Times New Roman" w:eastAsia="Times New Roman" w:hAnsi="Times New Roman" w:cs="Times New Roman"/>
          <w:bCs/>
          <w:i w:val="0"/>
          <w:iCs w:val="0"/>
          <w:sz w:val="26"/>
          <w:szCs w:val="26"/>
          <w:lang w:eastAsia="ru-RU"/>
        </w:rPr>
        <w:t xml:space="preserve"> руб. </w:t>
      </w:r>
    </w:p>
    <w:p w:rsidR="00317275" w:rsidRPr="00731580" w:rsidRDefault="00317275" w:rsidP="00317275">
      <w:pPr>
        <w:widowControl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bCs/>
          <w:i w:val="0"/>
          <w:iCs w:val="0"/>
          <w:sz w:val="26"/>
          <w:szCs w:val="26"/>
          <w:lang w:eastAsia="ru-RU"/>
        </w:rPr>
      </w:pPr>
    </w:p>
    <w:p w:rsidR="00317275" w:rsidRPr="00731580" w:rsidRDefault="00317275" w:rsidP="00317275">
      <w:pPr>
        <w:widowControl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bCs/>
          <w:i w:val="0"/>
          <w:iCs w:val="0"/>
          <w:sz w:val="26"/>
          <w:szCs w:val="26"/>
          <w:lang w:eastAsia="ru-RU"/>
        </w:rPr>
      </w:pPr>
      <w:r w:rsidRPr="00731580">
        <w:rPr>
          <w:rFonts w:ascii="Times New Roman" w:eastAsia="Times New Roman" w:hAnsi="Times New Roman" w:cs="Times New Roman"/>
          <w:bCs/>
          <w:i w:val="0"/>
          <w:iCs w:val="0"/>
          <w:sz w:val="26"/>
          <w:szCs w:val="26"/>
          <w:lang w:eastAsia="ru-RU"/>
        </w:rPr>
        <w:t xml:space="preserve">Результатом контрольных и экспертно-аналитических мероприятий, проведенных Ревизионной комиссией в 2018 году, явилось снижение нарушений и недостатков, установленных при проверках, так:  </w:t>
      </w:r>
    </w:p>
    <w:p w:rsidR="00317275" w:rsidRPr="00731580" w:rsidRDefault="00317275" w:rsidP="00317275">
      <w:pPr>
        <w:widowControl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bCs/>
          <w:i w:val="0"/>
          <w:iCs w:val="0"/>
          <w:sz w:val="26"/>
          <w:szCs w:val="26"/>
          <w:lang w:eastAsia="ru-RU"/>
        </w:rPr>
      </w:pPr>
      <w:r w:rsidRPr="00731580">
        <w:rPr>
          <w:rFonts w:ascii="Times New Roman" w:eastAsia="Times New Roman" w:hAnsi="Times New Roman" w:cs="Times New Roman"/>
          <w:bCs/>
          <w:i w:val="0"/>
          <w:iCs w:val="0"/>
          <w:sz w:val="26"/>
          <w:szCs w:val="26"/>
          <w:lang w:eastAsia="ru-RU"/>
        </w:rPr>
        <w:t>- в ходе контрольной деятельности, в сравнении с 2017 годом снижение финансовых нарушений составило 36,9% или на 354</w:t>
      </w:r>
      <w:r w:rsidR="00F4028A" w:rsidRPr="00731580">
        <w:rPr>
          <w:rFonts w:ascii="Times New Roman" w:eastAsia="Times New Roman" w:hAnsi="Times New Roman" w:cs="Times New Roman"/>
          <w:bCs/>
          <w:i w:val="0"/>
          <w:iCs w:val="0"/>
          <w:sz w:val="26"/>
          <w:szCs w:val="26"/>
          <w:lang w:eastAsia="ru-RU"/>
        </w:rPr>
        <w:t xml:space="preserve"> </w:t>
      </w:r>
      <w:r w:rsidRPr="00731580">
        <w:rPr>
          <w:rFonts w:ascii="Times New Roman" w:eastAsia="Times New Roman" w:hAnsi="Times New Roman" w:cs="Times New Roman"/>
          <w:bCs/>
          <w:i w:val="0"/>
          <w:iCs w:val="0"/>
          <w:sz w:val="26"/>
          <w:szCs w:val="26"/>
          <w:lang w:eastAsia="ru-RU"/>
        </w:rPr>
        <w:t>364,69 руб.</w:t>
      </w:r>
    </w:p>
    <w:p w:rsidR="00317275" w:rsidRPr="00731580" w:rsidRDefault="00317275" w:rsidP="00317275">
      <w:pPr>
        <w:widowControl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bCs/>
          <w:i w:val="0"/>
          <w:iCs w:val="0"/>
          <w:sz w:val="26"/>
          <w:szCs w:val="26"/>
          <w:lang w:eastAsia="ru-RU"/>
        </w:rPr>
      </w:pPr>
      <w:r w:rsidRPr="00731580">
        <w:rPr>
          <w:rFonts w:ascii="Times New Roman" w:eastAsia="Times New Roman" w:hAnsi="Times New Roman" w:cs="Times New Roman"/>
          <w:bCs/>
          <w:i w:val="0"/>
          <w:iCs w:val="0"/>
          <w:sz w:val="26"/>
          <w:szCs w:val="26"/>
          <w:lang w:eastAsia="ru-RU"/>
        </w:rPr>
        <w:t xml:space="preserve">- в ходе экспертно-аналитической деятельности, в сравнении с прошлыми годами наблюдается снижение нарушений действующего законодательства, улучшилась работа по устранению выявленных нарушений. </w:t>
      </w:r>
    </w:p>
    <w:p w:rsidR="00317275" w:rsidRPr="00731580" w:rsidRDefault="00317275" w:rsidP="00317275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color w:val="FF0000"/>
          <w:sz w:val="26"/>
          <w:szCs w:val="26"/>
          <w:lang w:eastAsia="ru-RU"/>
        </w:rPr>
      </w:pPr>
    </w:p>
    <w:p w:rsidR="008C1C3F" w:rsidRPr="00731580" w:rsidRDefault="008C1C3F" w:rsidP="00317275">
      <w:pPr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FF0000"/>
          <w:sz w:val="26"/>
          <w:szCs w:val="26"/>
          <w:lang w:eastAsia="ru-RU"/>
        </w:rPr>
      </w:pPr>
    </w:p>
    <w:p w:rsidR="008C1C3F" w:rsidRPr="00731580" w:rsidRDefault="008C1C3F" w:rsidP="00975C29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color w:val="FF0000"/>
          <w:sz w:val="26"/>
          <w:szCs w:val="26"/>
          <w:lang w:eastAsia="ru-RU"/>
        </w:rPr>
      </w:pPr>
    </w:p>
    <w:p w:rsidR="00975C29" w:rsidRDefault="00975C29" w:rsidP="00975C29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</w:pPr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 xml:space="preserve">Председатель </w:t>
      </w:r>
      <w:r w:rsidR="001D77FC"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 xml:space="preserve">                                                      _____________</w:t>
      </w:r>
      <w:proofErr w:type="gramStart"/>
      <w:r w:rsidR="001D77FC"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 xml:space="preserve">_  </w:t>
      </w:r>
      <w:r w:rsidR="00161652"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>Ю.А.</w:t>
      </w:r>
      <w:proofErr w:type="gramEnd"/>
      <w:r w:rsidR="00161652"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 xml:space="preserve"> Левина</w:t>
      </w:r>
      <w:r w:rsidRPr="00731580"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t xml:space="preserve"> </w:t>
      </w:r>
    </w:p>
    <w:p w:rsidR="00C65539" w:rsidRDefault="00C65539" w:rsidP="00975C29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</w:pPr>
    </w:p>
    <w:p w:rsidR="00C65539" w:rsidRDefault="00C65539" w:rsidP="00975C29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</w:pPr>
    </w:p>
    <w:p w:rsidR="00C65539" w:rsidRDefault="00C65539" w:rsidP="00975C29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</w:pPr>
    </w:p>
    <w:p w:rsidR="00C65539" w:rsidRDefault="00C65539" w:rsidP="00975C29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</w:pPr>
    </w:p>
    <w:p w:rsidR="00C65539" w:rsidRDefault="00C65539" w:rsidP="00975C29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</w:pPr>
    </w:p>
    <w:p w:rsidR="00C65539" w:rsidRDefault="00C65539" w:rsidP="00975C29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</w:pPr>
    </w:p>
    <w:p w:rsidR="00C65539" w:rsidRDefault="00C65539" w:rsidP="00975C29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</w:pPr>
    </w:p>
    <w:p w:rsidR="00C65539" w:rsidRDefault="00C65539" w:rsidP="00975C29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</w:pPr>
    </w:p>
    <w:p w:rsidR="00C65539" w:rsidRDefault="00C65539" w:rsidP="00975C29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</w:pPr>
    </w:p>
    <w:p w:rsidR="00C65539" w:rsidRDefault="00C65539" w:rsidP="00975C29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</w:pPr>
    </w:p>
    <w:p w:rsidR="00C65539" w:rsidRDefault="00C65539" w:rsidP="00975C29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</w:pPr>
    </w:p>
    <w:p w:rsidR="00C65539" w:rsidRDefault="00C65539" w:rsidP="00975C29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</w:pPr>
    </w:p>
    <w:p w:rsidR="00C65539" w:rsidRDefault="00C65539" w:rsidP="00975C29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  <w:sectPr w:rsidR="00C65539" w:rsidSect="00731580">
          <w:footerReference w:type="default" r:id="rId8"/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tbl>
      <w:tblPr>
        <w:tblStyle w:val="afb"/>
        <w:tblW w:w="14610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6177"/>
        <w:gridCol w:w="704"/>
        <w:gridCol w:w="704"/>
        <w:gridCol w:w="1271"/>
        <w:gridCol w:w="1270"/>
        <w:gridCol w:w="1413"/>
        <w:gridCol w:w="1548"/>
        <w:gridCol w:w="1523"/>
      </w:tblGrid>
      <w:tr w:rsidR="00C65539" w:rsidRPr="00C65539" w:rsidTr="00785BC3">
        <w:trPr>
          <w:trHeight w:val="285"/>
        </w:trPr>
        <w:tc>
          <w:tcPr>
            <w:tcW w:w="13087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65539" w:rsidRPr="00C65539" w:rsidRDefault="00C65539" w:rsidP="00C65539">
            <w:pPr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eastAsia="ru-RU"/>
              </w:rPr>
            </w:pPr>
            <w:r w:rsidRPr="00C655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Установленные финансовые нарушения в ходе контрольных мероприятий в 2018 году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65539" w:rsidRPr="00C65539" w:rsidRDefault="00C65539" w:rsidP="00C6553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65539" w:rsidRPr="00C65539" w:rsidTr="00785BC3">
        <w:trPr>
          <w:trHeight w:val="225"/>
        </w:trPr>
        <w:tc>
          <w:tcPr>
            <w:tcW w:w="14610" w:type="dxa"/>
            <w:gridSpan w:val="8"/>
            <w:tcBorders>
              <w:top w:val="nil"/>
              <w:left w:val="nil"/>
              <w:right w:val="nil"/>
            </w:tcBorders>
            <w:noWrap/>
            <w:hideMark/>
          </w:tcPr>
          <w:p w:rsidR="00C65539" w:rsidRPr="00C65539" w:rsidRDefault="00C65539" w:rsidP="00C65539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C655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</w:t>
            </w:r>
            <w:proofErr w:type="gramEnd"/>
            <w:r w:rsidRPr="00C655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№1 руб.</w:t>
            </w:r>
          </w:p>
        </w:tc>
      </w:tr>
      <w:tr w:rsidR="00E93F34" w:rsidRPr="00C65539" w:rsidTr="00785BC3">
        <w:trPr>
          <w:trHeight w:val="720"/>
        </w:trPr>
        <w:tc>
          <w:tcPr>
            <w:tcW w:w="6177" w:type="dxa"/>
            <w:vMerge w:val="restart"/>
            <w:hideMark/>
          </w:tcPr>
          <w:p w:rsidR="00C65539" w:rsidRPr="00C65539" w:rsidRDefault="00C65539" w:rsidP="00C65539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655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Наименование контрольного (экспертного-аналитического) </w:t>
            </w:r>
          </w:p>
        </w:tc>
        <w:tc>
          <w:tcPr>
            <w:tcW w:w="704" w:type="dxa"/>
            <w:vMerge w:val="restart"/>
            <w:textDirection w:val="btLr"/>
            <w:hideMark/>
          </w:tcPr>
          <w:p w:rsidR="00C65539" w:rsidRPr="00C65539" w:rsidRDefault="00C65539" w:rsidP="00C65539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proofErr w:type="gramStart"/>
            <w:r w:rsidRPr="00C655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нецелевое</w:t>
            </w:r>
            <w:proofErr w:type="gramEnd"/>
            <w:r w:rsidRPr="00C655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704" w:type="dxa"/>
            <w:vMerge w:val="restart"/>
            <w:textDirection w:val="btLr"/>
            <w:hideMark/>
          </w:tcPr>
          <w:p w:rsidR="00C65539" w:rsidRPr="00C65539" w:rsidRDefault="00C65539" w:rsidP="00C65539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proofErr w:type="gramStart"/>
            <w:r w:rsidRPr="00C655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неправомерное</w:t>
            </w:r>
            <w:proofErr w:type="gramEnd"/>
          </w:p>
        </w:tc>
        <w:tc>
          <w:tcPr>
            <w:tcW w:w="1271" w:type="dxa"/>
            <w:vMerge w:val="restart"/>
            <w:textDirection w:val="btLr"/>
            <w:hideMark/>
          </w:tcPr>
          <w:p w:rsidR="00C65539" w:rsidRPr="00C65539" w:rsidRDefault="00C65539" w:rsidP="00C65539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proofErr w:type="gramStart"/>
            <w:r w:rsidRPr="00C655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необоснованное</w:t>
            </w:r>
            <w:proofErr w:type="gramEnd"/>
          </w:p>
        </w:tc>
        <w:tc>
          <w:tcPr>
            <w:tcW w:w="1270" w:type="dxa"/>
            <w:vMerge w:val="restart"/>
            <w:textDirection w:val="btLr"/>
            <w:hideMark/>
          </w:tcPr>
          <w:p w:rsidR="00C65539" w:rsidRPr="00C65539" w:rsidRDefault="00C65539" w:rsidP="00C65539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proofErr w:type="gramStart"/>
            <w:r w:rsidRPr="00C655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неэффективное</w:t>
            </w:r>
            <w:proofErr w:type="gramEnd"/>
          </w:p>
        </w:tc>
        <w:tc>
          <w:tcPr>
            <w:tcW w:w="1413" w:type="dxa"/>
            <w:vMerge w:val="restart"/>
            <w:textDirection w:val="btLr"/>
            <w:hideMark/>
          </w:tcPr>
          <w:p w:rsidR="00C65539" w:rsidRPr="00C65539" w:rsidRDefault="00C65539" w:rsidP="00C65539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proofErr w:type="gramStart"/>
            <w:r w:rsidRPr="00C655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незаконное</w:t>
            </w:r>
            <w:proofErr w:type="gramEnd"/>
          </w:p>
        </w:tc>
        <w:tc>
          <w:tcPr>
            <w:tcW w:w="1548" w:type="dxa"/>
            <w:vMerge w:val="restart"/>
            <w:textDirection w:val="btLr"/>
            <w:hideMark/>
          </w:tcPr>
          <w:p w:rsidR="00C65539" w:rsidRPr="00C65539" w:rsidRDefault="00C65539" w:rsidP="00C65539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proofErr w:type="gramStart"/>
            <w:r w:rsidRPr="00C655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прочие</w:t>
            </w:r>
            <w:proofErr w:type="gramEnd"/>
            <w:r w:rsidRPr="00C655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нарушения</w:t>
            </w:r>
          </w:p>
        </w:tc>
        <w:tc>
          <w:tcPr>
            <w:tcW w:w="1523" w:type="dxa"/>
            <w:vMerge w:val="restart"/>
            <w:hideMark/>
          </w:tcPr>
          <w:p w:rsidR="00C65539" w:rsidRPr="00C65539" w:rsidRDefault="00C65539" w:rsidP="00C6553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C655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общая</w:t>
            </w:r>
            <w:proofErr w:type="gramEnd"/>
            <w:r w:rsidRPr="00C655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сумма установленных нарушений</w:t>
            </w:r>
          </w:p>
        </w:tc>
      </w:tr>
      <w:tr w:rsidR="00E93F34" w:rsidRPr="00C65539" w:rsidTr="00785BC3">
        <w:trPr>
          <w:trHeight w:val="1152"/>
        </w:trPr>
        <w:tc>
          <w:tcPr>
            <w:tcW w:w="6177" w:type="dxa"/>
            <w:vMerge/>
            <w:hideMark/>
          </w:tcPr>
          <w:p w:rsidR="00C65539" w:rsidRPr="00C65539" w:rsidRDefault="00C65539" w:rsidP="00C65539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4" w:type="dxa"/>
            <w:vMerge/>
            <w:hideMark/>
          </w:tcPr>
          <w:p w:rsidR="00C65539" w:rsidRPr="00C65539" w:rsidRDefault="00C65539" w:rsidP="00C65539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04" w:type="dxa"/>
            <w:vMerge/>
            <w:hideMark/>
          </w:tcPr>
          <w:p w:rsidR="00C65539" w:rsidRPr="00C65539" w:rsidRDefault="00C65539" w:rsidP="00C65539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71" w:type="dxa"/>
            <w:vMerge/>
            <w:hideMark/>
          </w:tcPr>
          <w:p w:rsidR="00C65539" w:rsidRPr="00C65539" w:rsidRDefault="00C65539" w:rsidP="00C65539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70" w:type="dxa"/>
            <w:vMerge/>
            <w:hideMark/>
          </w:tcPr>
          <w:p w:rsidR="00C65539" w:rsidRPr="00C65539" w:rsidRDefault="00C65539" w:rsidP="00C65539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3" w:type="dxa"/>
            <w:vMerge/>
            <w:hideMark/>
          </w:tcPr>
          <w:p w:rsidR="00C65539" w:rsidRPr="00C65539" w:rsidRDefault="00C65539" w:rsidP="00C65539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48" w:type="dxa"/>
            <w:vMerge/>
            <w:hideMark/>
          </w:tcPr>
          <w:p w:rsidR="00C65539" w:rsidRPr="00C65539" w:rsidRDefault="00C65539" w:rsidP="00C65539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23" w:type="dxa"/>
            <w:vMerge/>
            <w:hideMark/>
          </w:tcPr>
          <w:p w:rsidR="00C65539" w:rsidRPr="00C65539" w:rsidRDefault="00C65539" w:rsidP="00C6553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93F34" w:rsidRPr="00C65539" w:rsidTr="00785BC3">
        <w:trPr>
          <w:trHeight w:val="585"/>
        </w:trPr>
        <w:tc>
          <w:tcPr>
            <w:tcW w:w="6177" w:type="dxa"/>
            <w:hideMark/>
          </w:tcPr>
          <w:p w:rsidR="00C65539" w:rsidRPr="00C65539" w:rsidRDefault="00C65539" w:rsidP="00C6553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655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Проверка использования средств бюджета Доволенского района МКОУ </w:t>
            </w:r>
            <w:proofErr w:type="spellStart"/>
            <w:r w:rsidRPr="00C655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Утянская</w:t>
            </w:r>
            <w:proofErr w:type="spellEnd"/>
            <w:r w:rsidRPr="00C655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СОШ за 2017 год</w:t>
            </w:r>
          </w:p>
        </w:tc>
        <w:tc>
          <w:tcPr>
            <w:tcW w:w="704" w:type="dxa"/>
            <w:hideMark/>
          </w:tcPr>
          <w:p w:rsidR="00C65539" w:rsidRPr="00C65539" w:rsidRDefault="00C65539" w:rsidP="00C6553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655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4" w:type="dxa"/>
            <w:hideMark/>
          </w:tcPr>
          <w:p w:rsidR="00C65539" w:rsidRPr="00C65539" w:rsidRDefault="00C65539" w:rsidP="00C6553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655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1" w:type="dxa"/>
            <w:hideMark/>
          </w:tcPr>
          <w:p w:rsidR="00C65539" w:rsidRPr="00785BC3" w:rsidRDefault="00C65539" w:rsidP="00785BC3">
            <w:pPr>
              <w:ind w:left="-123"/>
              <w:rPr>
                <w:rFonts w:ascii="Times New Roman" w:eastAsia="Times New Roman" w:hAnsi="Times New Roman" w:cs="Times New Roman"/>
                <w:i w:val="0"/>
                <w:sz w:val="26"/>
                <w:szCs w:val="26"/>
                <w:lang w:eastAsia="ru-RU"/>
              </w:rPr>
            </w:pPr>
            <w:r w:rsidRPr="00785BC3">
              <w:rPr>
                <w:rFonts w:ascii="Times New Roman" w:eastAsia="Times New Roman" w:hAnsi="Times New Roman" w:cs="Times New Roman"/>
                <w:i w:val="0"/>
                <w:sz w:val="26"/>
                <w:szCs w:val="26"/>
                <w:lang w:eastAsia="ru-RU"/>
              </w:rPr>
              <w:t>228</w:t>
            </w:r>
            <w:bookmarkStart w:id="0" w:name="_GoBack"/>
            <w:bookmarkEnd w:id="0"/>
            <w:r w:rsidRPr="00785BC3">
              <w:rPr>
                <w:rFonts w:ascii="Times New Roman" w:eastAsia="Times New Roman" w:hAnsi="Times New Roman" w:cs="Times New Roman"/>
                <w:i w:val="0"/>
                <w:sz w:val="26"/>
                <w:szCs w:val="26"/>
                <w:lang w:eastAsia="ru-RU"/>
              </w:rPr>
              <w:t xml:space="preserve"> 465,84</w:t>
            </w:r>
          </w:p>
        </w:tc>
        <w:tc>
          <w:tcPr>
            <w:tcW w:w="1270" w:type="dxa"/>
            <w:hideMark/>
          </w:tcPr>
          <w:p w:rsidR="00C65539" w:rsidRPr="00785BC3" w:rsidRDefault="00C65539" w:rsidP="00C65539">
            <w:pPr>
              <w:rPr>
                <w:rFonts w:ascii="Times New Roman" w:eastAsia="Times New Roman" w:hAnsi="Times New Roman" w:cs="Times New Roman"/>
                <w:i w:val="0"/>
                <w:sz w:val="26"/>
                <w:szCs w:val="26"/>
                <w:lang w:eastAsia="ru-RU"/>
              </w:rPr>
            </w:pPr>
            <w:r w:rsidRPr="00785BC3">
              <w:rPr>
                <w:rFonts w:ascii="Times New Roman" w:eastAsia="Times New Roman" w:hAnsi="Times New Roman" w:cs="Times New Roman"/>
                <w:i w:val="0"/>
                <w:sz w:val="26"/>
                <w:szCs w:val="26"/>
                <w:lang w:eastAsia="ru-RU"/>
              </w:rPr>
              <w:t>381,60</w:t>
            </w:r>
          </w:p>
        </w:tc>
        <w:tc>
          <w:tcPr>
            <w:tcW w:w="1413" w:type="dxa"/>
            <w:hideMark/>
          </w:tcPr>
          <w:p w:rsidR="00C65539" w:rsidRPr="00785BC3" w:rsidRDefault="00C65539" w:rsidP="00C65539">
            <w:pPr>
              <w:rPr>
                <w:rFonts w:ascii="Times New Roman" w:eastAsia="Times New Roman" w:hAnsi="Times New Roman" w:cs="Times New Roman"/>
                <w:i w:val="0"/>
                <w:sz w:val="26"/>
                <w:szCs w:val="26"/>
                <w:lang w:eastAsia="ru-RU"/>
              </w:rPr>
            </w:pPr>
            <w:r w:rsidRPr="00785BC3">
              <w:rPr>
                <w:rFonts w:ascii="Times New Roman" w:eastAsia="Times New Roman" w:hAnsi="Times New Roman" w:cs="Times New Roman"/>
                <w:i w:val="0"/>
                <w:sz w:val="26"/>
                <w:szCs w:val="26"/>
                <w:lang w:eastAsia="ru-RU"/>
              </w:rPr>
              <w:t>810,00</w:t>
            </w:r>
          </w:p>
        </w:tc>
        <w:tc>
          <w:tcPr>
            <w:tcW w:w="1548" w:type="dxa"/>
            <w:hideMark/>
          </w:tcPr>
          <w:p w:rsidR="00C65539" w:rsidRPr="00785BC3" w:rsidRDefault="00C65539" w:rsidP="00C65539">
            <w:pPr>
              <w:rPr>
                <w:rFonts w:ascii="Times New Roman" w:eastAsia="Times New Roman" w:hAnsi="Times New Roman" w:cs="Times New Roman"/>
                <w:i w:val="0"/>
                <w:sz w:val="26"/>
                <w:szCs w:val="26"/>
                <w:lang w:eastAsia="ru-RU"/>
              </w:rPr>
            </w:pPr>
            <w:r w:rsidRPr="00785BC3">
              <w:rPr>
                <w:rFonts w:ascii="Times New Roman" w:eastAsia="Times New Roman" w:hAnsi="Times New Roman" w:cs="Times New Roman"/>
                <w:i w:val="0"/>
                <w:sz w:val="26"/>
                <w:szCs w:val="26"/>
                <w:lang w:eastAsia="ru-RU"/>
              </w:rPr>
              <w:t>450,00</w:t>
            </w:r>
          </w:p>
        </w:tc>
        <w:tc>
          <w:tcPr>
            <w:tcW w:w="1523" w:type="dxa"/>
            <w:hideMark/>
          </w:tcPr>
          <w:p w:rsidR="00C65539" w:rsidRPr="00785BC3" w:rsidRDefault="00C65539" w:rsidP="00C65539">
            <w:pPr>
              <w:rPr>
                <w:rFonts w:ascii="Times New Roman" w:eastAsia="Times New Roman" w:hAnsi="Times New Roman" w:cs="Times New Roman"/>
                <w:i w:val="0"/>
                <w:sz w:val="26"/>
                <w:szCs w:val="26"/>
                <w:lang w:eastAsia="ru-RU"/>
              </w:rPr>
            </w:pPr>
            <w:r w:rsidRPr="00785BC3">
              <w:rPr>
                <w:rFonts w:ascii="Times New Roman" w:eastAsia="Times New Roman" w:hAnsi="Times New Roman" w:cs="Times New Roman"/>
                <w:i w:val="0"/>
                <w:sz w:val="26"/>
                <w:szCs w:val="26"/>
                <w:lang w:eastAsia="ru-RU"/>
              </w:rPr>
              <w:t>230 107,44</w:t>
            </w:r>
          </w:p>
        </w:tc>
      </w:tr>
      <w:tr w:rsidR="00E93F34" w:rsidRPr="00C65539" w:rsidTr="00785BC3">
        <w:trPr>
          <w:trHeight w:val="615"/>
        </w:trPr>
        <w:tc>
          <w:tcPr>
            <w:tcW w:w="6177" w:type="dxa"/>
            <w:hideMark/>
          </w:tcPr>
          <w:p w:rsidR="00C65539" w:rsidRPr="00C65539" w:rsidRDefault="00C65539" w:rsidP="00E93F3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655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Проверка использования средств бюджета </w:t>
            </w:r>
            <w:r w:rsidR="00E93F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C655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оволенского района МКДОУ </w:t>
            </w:r>
            <w:proofErr w:type="spellStart"/>
            <w:r w:rsidRPr="00C655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Утянский</w:t>
            </w:r>
            <w:proofErr w:type="spellEnd"/>
            <w:r w:rsidRPr="00C655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детский сад "Вишенка" за 2017 год</w:t>
            </w:r>
          </w:p>
        </w:tc>
        <w:tc>
          <w:tcPr>
            <w:tcW w:w="704" w:type="dxa"/>
            <w:noWrap/>
            <w:hideMark/>
          </w:tcPr>
          <w:p w:rsidR="00C65539" w:rsidRPr="00C65539" w:rsidRDefault="00C65539" w:rsidP="00C6553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655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4" w:type="dxa"/>
            <w:noWrap/>
            <w:hideMark/>
          </w:tcPr>
          <w:p w:rsidR="00C65539" w:rsidRPr="00C65539" w:rsidRDefault="00C65539" w:rsidP="00C6553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655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1" w:type="dxa"/>
            <w:noWrap/>
            <w:hideMark/>
          </w:tcPr>
          <w:p w:rsidR="00C65539" w:rsidRPr="00785BC3" w:rsidRDefault="00C65539" w:rsidP="00C65539">
            <w:pPr>
              <w:rPr>
                <w:rFonts w:ascii="Times New Roman" w:eastAsia="Times New Roman" w:hAnsi="Times New Roman" w:cs="Times New Roman"/>
                <w:i w:val="0"/>
                <w:sz w:val="26"/>
                <w:szCs w:val="26"/>
                <w:lang w:eastAsia="ru-RU"/>
              </w:rPr>
            </w:pPr>
            <w:r w:rsidRPr="00785BC3">
              <w:rPr>
                <w:rFonts w:ascii="Times New Roman" w:eastAsia="Times New Roman" w:hAnsi="Times New Roman" w:cs="Times New Roman"/>
                <w:i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0" w:type="dxa"/>
            <w:noWrap/>
            <w:hideMark/>
          </w:tcPr>
          <w:p w:rsidR="00C65539" w:rsidRPr="00785BC3" w:rsidRDefault="00C65539" w:rsidP="00C65539">
            <w:pPr>
              <w:rPr>
                <w:rFonts w:ascii="Times New Roman" w:eastAsia="Times New Roman" w:hAnsi="Times New Roman" w:cs="Times New Roman"/>
                <w:i w:val="0"/>
                <w:sz w:val="26"/>
                <w:szCs w:val="26"/>
                <w:lang w:eastAsia="ru-RU"/>
              </w:rPr>
            </w:pPr>
            <w:r w:rsidRPr="00785BC3">
              <w:rPr>
                <w:rFonts w:ascii="Times New Roman" w:eastAsia="Times New Roman" w:hAnsi="Times New Roman" w:cs="Times New Roman"/>
                <w:i w:val="0"/>
                <w:sz w:val="26"/>
                <w:szCs w:val="26"/>
                <w:lang w:eastAsia="ru-RU"/>
              </w:rPr>
              <w:t>30 558,69</w:t>
            </w:r>
          </w:p>
        </w:tc>
        <w:tc>
          <w:tcPr>
            <w:tcW w:w="1413" w:type="dxa"/>
            <w:noWrap/>
            <w:hideMark/>
          </w:tcPr>
          <w:p w:rsidR="00C65539" w:rsidRPr="00785BC3" w:rsidRDefault="00C65539" w:rsidP="00C65539">
            <w:pPr>
              <w:rPr>
                <w:rFonts w:ascii="Times New Roman" w:eastAsia="Times New Roman" w:hAnsi="Times New Roman" w:cs="Times New Roman"/>
                <w:i w:val="0"/>
                <w:sz w:val="26"/>
                <w:szCs w:val="26"/>
                <w:lang w:eastAsia="ru-RU"/>
              </w:rPr>
            </w:pPr>
            <w:r w:rsidRPr="00785BC3">
              <w:rPr>
                <w:rFonts w:ascii="Times New Roman" w:eastAsia="Times New Roman" w:hAnsi="Times New Roman" w:cs="Times New Roman"/>
                <w:i w:val="0"/>
                <w:sz w:val="26"/>
                <w:szCs w:val="26"/>
                <w:lang w:eastAsia="ru-RU"/>
              </w:rPr>
              <w:t>1 250,00</w:t>
            </w:r>
          </w:p>
        </w:tc>
        <w:tc>
          <w:tcPr>
            <w:tcW w:w="1548" w:type="dxa"/>
            <w:noWrap/>
            <w:hideMark/>
          </w:tcPr>
          <w:p w:rsidR="00C65539" w:rsidRPr="00785BC3" w:rsidRDefault="00C65539" w:rsidP="00C65539">
            <w:pPr>
              <w:rPr>
                <w:rFonts w:ascii="Times New Roman" w:eastAsia="Times New Roman" w:hAnsi="Times New Roman" w:cs="Times New Roman"/>
                <w:i w:val="0"/>
                <w:sz w:val="26"/>
                <w:szCs w:val="26"/>
                <w:lang w:eastAsia="ru-RU"/>
              </w:rPr>
            </w:pPr>
            <w:r w:rsidRPr="00785BC3">
              <w:rPr>
                <w:rFonts w:ascii="Times New Roman" w:eastAsia="Times New Roman" w:hAnsi="Times New Roman" w:cs="Times New Roman"/>
                <w:i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3" w:type="dxa"/>
            <w:hideMark/>
          </w:tcPr>
          <w:p w:rsidR="00C65539" w:rsidRPr="00785BC3" w:rsidRDefault="00C65539" w:rsidP="00C65539">
            <w:pPr>
              <w:rPr>
                <w:rFonts w:ascii="Times New Roman" w:eastAsia="Times New Roman" w:hAnsi="Times New Roman" w:cs="Times New Roman"/>
                <w:i w:val="0"/>
                <w:sz w:val="26"/>
                <w:szCs w:val="26"/>
                <w:lang w:eastAsia="ru-RU"/>
              </w:rPr>
            </w:pPr>
            <w:r w:rsidRPr="00785BC3">
              <w:rPr>
                <w:rFonts w:ascii="Times New Roman" w:eastAsia="Times New Roman" w:hAnsi="Times New Roman" w:cs="Times New Roman"/>
                <w:i w:val="0"/>
                <w:sz w:val="26"/>
                <w:szCs w:val="26"/>
                <w:lang w:eastAsia="ru-RU"/>
              </w:rPr>
              <w:t>31 808,69</w:t>
            </w:r>
          </w:p>
        </w:tc>
      </w:tr>
      <w:tr w:rsidR="00E93F34" w:rsidRPr="00C65539" w:rsidTr="00785BC3">
        <w:trPr>
          <w:trHeight w:val="660"/>
        </w:trPr>
        <w:tc>
          <w:tcPr>
            <w:tcW w:w="6177" w:type="dxa"/>
            <w:hideMark/>
          </w:tcPr>
          <w:p w:rsidR="00C65539" w:rsidRPr="00C65539" w:rsidRDefault="00C65539" w:rsidP="00C6553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655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Проверка использования средств бюджета Доволенского района МКДОУ Суздальский детский сад "Солнышко" за 2017 год</w:t>
            </w:r>
          </w:p>
        </w:tc>
        <w:tc>
          <w:tcPr>
            <w:tcW w:w="704" w:type="dxa"/>
            <w:noWrap/>
            <w:hideMark/>
          </w:tcPr>
          <w:p w:rsidR="00C65539" w:rsidRPr="00C65539" w:rsidRDefault="00C65539" w:rsidP="00C6553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655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4" w:type="dxa"/>
            <w:noWrap/>
            <w:hideMark/>
          </w:tcPr>
          <w:p w:rsidR="00C65539" w:rsidRPr="00C65539" w:rsidRDefault="00C65539" w:rsidP="00C6553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655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1" w:type="dxa"/>
            <w:noWrap/>
            <w:hideMark/>
          </w:tcPr>
          <w:p w:rsidR="00C65539" w:rsidRPr="00785BC3" w:rsidRDefault="00C65539" w:rsidP="00C65539">
            <w:pPr>
              <w:rPr>
                <w:rFonts w:ascii="Times New Roman" w:eastAsia="Times New Roman" w:hAnsi="Times New Roman" w:cs="Times New Roman"/>
                <w:i w:val="0"/>
                <w:sz w:val="26"/>
                <w:szCs w:val="26"/>
                <w:lang w:eastAsia="ru-RU"/>
              </w:rPr>
            </w:pPr>
            <w:r w:rsidRPr="00785BC3">
              <w:rPr>
                <w:rFonts w:ascii="Times New Roman" w:eastAsia="Times New Roman" w:hAnsi="Times New Roman" w:cs="Times New Roman"/>
                <w:i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0" w:type="dxa"/>
            <w:noWrap/>
            <w:hideMark/>
          </w:tcPr>
          <w:p w:rsidR="00C65539" w:rsidRPr="00785BC3" w:rsidRDefault="00C65539" w:rsidP="00C65539">
            <w:pPr>
              <w:rPr>
                <w:rFonts w:ascii="Times New Roman" w:eastAsia="Times New Roman" w:hAnsi="Times New Roman" w:cs="Times New Roman"/>
                <w:i w:val="0"/>
                <w:sz w:val="26"/>
                <w:szCs w:val="26"/>
                <w:lang w:eastAsia="ru-RU"/>
              </w:rPr>
            </w:pPr>
            <w:r w:rsidRPr="00785BC3">
              <w:rPr>
                <w:rFonts w:ascii="Times New Roman" w:eastAsia="Times New Roman" w:hAnsi="Times New Roman" w:cs="Times New Roman"/>
                <w:i w:val="0"/>
                <w:sz w:val="26"/>
                <w:szCs w:val="26"/>
                <w:lang w:eastAsia="ru-RU"/>
              </w:rPr>
              <w:t>6 920,00</w:t>
            </w:r>
          </w:p>
        </w:tc>
        <w:tc>
          <w:tcPr>
            <w:tcW w:w="1413" w:type="dxa"/>
            <w:noWrap/>
            <w:hideMark/>
          </w:tcPr>
          <w:p w:rsidR="00C65539" w:rsidRPr="00785BC3" w:rsidRDefault="00C65539" w:rsidP="00C65539">
            <w:pPr>
              <w:rPr>
                <w:rFonts w:ascii="Times New Roman" w:eastAsia="Times New Roman" w:hAnsi="Times New Roman" w:cs="Times New Roman"/>
                <w:i w:val="0"/>
                <w:sz w:val="26"/>
                <w:szCs w:val="26"/>
                <w:lang w:eastAsia="ru-RU"/>
              </w:rPr>
            </w:pPr>
            <w:r w:rsidRPr="00785BC3">
              <w:rPr>
                <w:rFonts w:ascii="Times New Roman" w:eastAsia="Times New Roman" w:hAnsi="Times New Roman" w:cs="Times New Roman"/>
                <w:i w:val="0"/>
                <w:sz w:val="26"/>
                <w:szCs w:val="26"/>
                <w:lang w:eastAsia="ru-RU"/>
              </w:rPr>
              <w:t>200 917,04</w:t>
            </w:r>
          </w:p>
        </w:tc>
        <w:tc>
          <w:tcPr>
            <w:tcW w:w="1548" w:type="dxa"/>
            <w:noWrap/>
            <w:hideMark/>
          </w:tcPr>
          <w:p w:rsidR="00C65539" w:rsidRPr="00785BC3" w:rsidRDefault="00C65539" w:rsidP="00C65539">
            <w:pPr>
              <w:rPr>
                <w:rFonts w:ascii="Times New Roman" w:eastAsia="Times New Roman" w:hAnsi="Times New Roman" w:cs="Times New Roman"/>
                <w:i w:val="0"/>
                <w:sz w:val="26"/>
                <w:szCs w:val="26"/>
                <w:lang w:eastAsia="ru-RU"/>
              </w:rPr>
            </w:pPr>
            <w:r w:rsidRPr="00785BC3">
              <w:rPr>
                <w:rFonts w:ascii="Times New Roman" w:eastAsia="Times New Roman" w:hAnsi="Times New Roman" w:cs="Times New Roman"/>
                <w:i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3" w:type="dxa"/>
            <w:hideMark/>
          </w:tcPr>
          <w:p w:rsidR="00C65539" w:rsidRPr="00785BC3" w:rsidRDefault="00C65539" w:rsidP="00C65539">
            <w:pPr>
              <w:rPr>
                <w:rFonts w:ascii="Times New Roman" w:eastAsia="Times New Roman" w:hAnsi="Times New Roman" w:cs="Times New Roman"/>
                <w:i w:val="0"/>
                <w:sz w:val="26"/>
                <w:szCs w:val="26"/>
                <w:lang w:eastAsia="ru-RU"/>
              </w:rPr>
            </w:pPr>
            <w:r w:rsidRPr="00785BC3">
              <w:rPr>
                <w:rFonts w:ascii="Times New Roman" w:eastAsia="Times New Roman" w:hAnsi="Times New Roman" w:cs="Times New Roman"/>
                <w:i w:val="0"/>
                <w:sz w:val="26"/>
                <w:szCs w:val="26"/>
                <w:lang w:eastAsia="ru-RU"/>
              </w:rPr>
              <w:t>207 837,04</w:t>
            </w:r>
          </w:p>
        </w:tc>
      </w:tr>
      <w:tr w:rsidR="00E93F34" w:rsidRPr="00C65539" w:rsidTr="00785BC3">
        <w:trPr>
          <w:trHeight w:val="1020"/>
        </w:trPr>
        <w:tc>
          <w:tcPr>
            <w:tcW w:w="6177" w:type="dxa"/>
            <w:hideMark/>
          </w:tcPr>
          <w:p w:rsidR="00C65539" w:rsidRPr="00C65539" w:rsidRDefault="00C65539" w:rsidP="00E93F3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655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Проверка законности и</w:t>
            </w:r>
            <w:r w:rsidR="00E93F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C655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эффективности использования средств бюджета, направленных на реализацию мероприятий подпрограммы "Чистая вода" ГП НСО "ЖКХ Новосибир</w:t>
            </w:r>
            <w:r w:rsidR="00E93F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в 2015-2020 годах"</w:t>
            </w:r>
          </w:p>
        </w:tc>
        <w:tc>
          <w:tcPr>
            <w:tcW w:w="704" w:type="dxa"/>
            <w:noWrap/>
            <w:hideMark/>
          </w:tcPr>
          <w:p w:rsidR="00C65539" w:rsidRPr="00C65539" w:rsidRDefault="00C65539" w:rsidP="00C6553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655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4" w:type="dxa"/>
            <w:noWrap/>
            <w:hideMark/>
          </w:tcPr>
          <w:p w:rsidR="00C65539" w:rsidRPr="00C65539" w:rsidRDefault="00C65539" w:rsidP="00C6553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655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1" w:type="dxa"/>
            <w:noWrap/>
            <w:hideMark/>
          </w:tcPr>
          <w:p w:rsidR="00C65539" w:rsidRPr="00785BC3" w:rsidRDefault="00C65539" w:rsidP="00C65539">
            <w:pPr>
              <w:rPr>
                <w:rFonts w:ascii="Times New Roman" w:eastAsia="Times New Roman" w:hAnsi="Times New Roman" w:cs="Times New Roman"/>
                <w:i w:val="0"/>
                <w:sz w:val="26"/>
                <w:szCs w:val="26"/>
                <w:lang w:eastAsia="ru-RU"/>
              </w:rPr>
            </w:pPr>
            <w:r w:rsidRPr="00785BC3">
              <w:rPr>
                <w:rFonts w:ascii="Times New Roman" w:eastAsia="Times New Roman" w:hAnsi="Times New Roman" w:cs="Times New Roman"/>
                <w:i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0" w:type="dxa"/>
            <w:noWrap/>
            <w:hideMark/>
          </w:tcPr>
          <w:p w:rsidR="00C65539" w:rsidRPr="00785BC3" w:rsidRDefault="00C65539" w:rsidP="00C65539">
            <w:pPr>
              <w:rPr>
                <w:rFonts w:ascii="Times New Roman" w:eastAsia="Times New Roman" w:hAnsi="Times New Roman" w:cs="Times New Roman"/>
                <w:i w:val="0"/>
                <w:sz w:val="26"/>
                <w:szCs w:val="26"/>
                <w:lang w:eastAsia="ru-RU"/>
              </w:rPr>
            </w:pPr>
            <w:r w:rsidRPr="00785BC3">
              <w:rPr>
                <w:rFonts w:ascii="Times New Roman" w:eastAsia="Times New Roman" w:hAnsi="Times New Roman" w:cs="Times New Roman"/>
                <w:i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C65539" w:rsidRPr="00785BC3" w:rsidRDefault="00C65539" w:rsidP="00C65539">
            <w:pPr>
              <w:rPr>
                <w:rFonts w:ascii="Times New Roman" w:eastAsia="Times New Roman" w:hAnsi="Times New Roman" w:cs="Times New Roman"/>
                <w:i w:val="0"/>
                <w:sz w:val="26"/>
                <w:szCs w:val="26"/>
                <w:lang w:eastAsia="ru-RU"/>
              </w:rPr>
            </w:pPr>
            <w:r w:rsidRPr="00785BC3">
              <w:rPr>
                <w:rFonts w:ascii="Times New Roman" w:eastAsia="Times New Roman" w:hAnsi="Times New Roman" w:cs="Times New Roman"/>
                <w:i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48" w:type="dxa"/>
            <w:noWrap/>
            <w:hideMark/>
          </w:tcPr>
          <w:p w:rsidR="00C65539" w:rsidRPr="00785BC3" w:rsidRDefault="00C65539" w:rsidP="00C65539">
            <w:pPr>
              <w:rPr>
                <w:rFonts w:ascii="Times New Roman" w:eastAsia="Times New Roman" w:hAnsi="Times New Roman" w:cs="Times New Roman"/>
                <w:i w:val="0"/>
                <w:sz w:val="26"/>
                <w:szCs w:val="26"/>
                <w:lang w:eastAsia="ru-RU"/>
              </w:rPr>
            </w:pPr>
            <w:r w:rsidRPr="00785BC3">
              <w:rPr>
                <w:rFonts w:ascii="Times New Roman" w:eastAsia="Times New Roman" w:hAnsi="Times New Roman" w:cs="Times New Roman"/>
                <w:i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3" w:type="dxa"/>
            <w:hideMark/>
          </w:tcPr>
          <w:p w:rsidR="00C65539" w:rsidRPr="00785BC3" w:rsidRDefault="00C65539" w:rsidP="00C65539">
            <w:pPr>
              <w:rPr>
                <w:rFonts w:ascii="Times New Roman" w:eastAsia="Times New Roman" w:hAnsi="Times New Roman" w:cs="Times New Roman"/>
                <w:i w:val="0"/>
                <w:sz w:val="26"/>
                <w:szCs w:val="26"/>
                <w:lang w:eastAsia="ru-RU"/>
              </w:rPr>
            </w:pPr>
            <w:r w:rsidRPr="00785BC3">
              <w:rPr>
                <w:rFonts w:ascii="Times New Roman" w:eastAsia="Times New Roman" w:hAnsi="Times New Roman" w:cs="Times New Roman"/>
                <w:i w:val="0"/>
                <w:sz w:val="26"/>
                <w:szCs w:val="26"/>
                <w:lang w:eastAsia="ru-RU"/>
              </w:rPr>
              <w:t>0,00</w:t>
            </w:r>
          </w:p>
        </w:tc>
      </w:tr>
      <w:tr w:rsidR="00E93F34" w:rsidRPr="00C65539" w:rsidTr="00785BC3">
        <w:trPr>
          <w:trHeight w:val="330"/>
        </w:trPr>
        <w:tc>
          <w:tcPr>
            <w:tcW w:w="6177" w:type="dxa"/>
            <w:hideMark/>
          </w:tcPr>
          <w:p w:rsidR="00C65539" w:rsidRPr="00C65539" w:rsidRDefault="00C65539" w:rsidP="00C6553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655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Внешняя проверка годового отчета по исполнению бюджета*</w:t>
            </w:r>
          </w:p>
        </w:tc>
        <w:tc>
          <w:tcPr>
            <w:tcW w:w="704" w:type="dxa"/>
            <w:noWrap/>
            <w:hideMark/>
          </w:tcPr>
          <w:p w:rsidR="00C65539" w:rsidRPr="00C65539" w:rsidRDefault="00C65539" w:rsidP="00C6553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655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4" w:type="dxa"/>
            <w:noWrap/>
            <w:hideMark/>
          </w:tcPr>
          <w:p w:rsidR="00C65539" w:rsidRPr="00C65539" w:rsidRDefault="00C65539" w:rsidP="00C6553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655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1" w:type="dxa"/>
            <w:noWrap/>
            <w:hideMark/>
          </w:tcPr>
          <w:p w:rsidR="00C65539" w:rsidRPr="00785BC3" w:rsidRDefault="00C65539" w:rsidP="00C65539">
            <w:pPr>
              <w:rPr>
                <w:rFonts w:ascii="Times New Roman" w:eastAsia="Times New Roman" w:hAnsi="Times New Roman" w:cs="Times New Roman"/>
                <w:i w:val="0"/>
                <w:sz w:val="26"/>
                <w:szCs w:val="26"/>
                <w:lang w:eastAsia="ru-RU"/>
              </w:rPr>
            </w:pPr>
            <w:r w:rsidRPr="00785BC3">
              <w:rPr>
                <w:rFonts w:ascii="Times New Roman" w:eastAsia="Times New Roman" w:hAnsi="Times New Roman" w:cs="Times New Roman"/>
                <w:i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0" w:type="dxa"/>
            <w:noWrap/>
            <w:hideMark/>
          </w:tcPr>
          <w:p w:rsidR="00C65539" w:rsidRPr="00785BC3" w:rsidRDefault="00C65539" w:rsidP="00C65539">
            <w:pPr>
              <w:rPr>
                <w:rFonts w:ascii="Times New Roman" w:eastAsia="Times New Roman" w:hAnsi="Times New Roman" w:cs="Times New Roman"/>
                <w:i w:val="0"/>
                <w:sz w:val="26"/>
                <w:szCs w:val="26"/>
                <w:lang w:eastAsia="ru-RU"/>
              </w:rPr>
            </w:pPr>
            <w:r w:rsidRPr="00785BC3">
              <w:rPr>
                <w:rFonts w:ascii="Times New Roman" w:eastAsia="Times New Roman" w:hAnsi="Times New Roman" w:cs="Times New Roman"/>
                <w:i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C65539" w:rsidRPr="00785BC3" w:rsidRDefault="00C65539" w:rsidP="00C65539">
            <w:pPr>
              <w:rPr>
                <w:rFonts w:ascii="Times New Roman" w:eastAsia="Times New Roman" w:hAnsi="Times New Roman" w:cs="Times New Roman"/>
                <w:i w:val="0"/>
                <w:sz w:val="26"/>
                <w:szCs w:val="26"/>
                <w:lang w:eastAsia="ru-RU"/>
              </w:rPr>
            </w:pPr>
            <w:r w:rsidRPr="00785BC3">
              <w:rPr>
                <w:rFonts w:ascii="Times New Roman" w:eastAsia="Times New Roman" w:hAnsi="Times New Roman" w:cs="Times New Roman"/>
                <w:i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48" w:type="dxa"/>
            <w:noWrap/>
            <w:hideMark/>
          </w:tcPr>
          <w:p w:rsidR="00C65539" w:rsidRPr="00785BC3" w:rsidRDefault="00C65539" w:rsidP="00C65539">
            <w:pPr>
              <w:rPr>
                <w:rFonts w:ascii="Times New Roman" w:eastAsia="Times New Roman" w:hAnsi="Times New Roman" w:cs="Times New Roman"/>
                <w:i w:val="0"/>
                <w:sz w:val="26"/>
                <w:szCs w:val="26"/>
                <w:lang w:eastAsia="ru-RU"/>
              </w:rPr>
            </w:pPr>
            <w:r w:rsidRPr="00785BC3">
              <w:rPr>
                <w:rFonts w:ascii="Times New Roman" w:eastAsia="Times New Roman" w:hAnsi="Times New Roman" w:cs="Times New Roman"/>
                <w:i w:val="0"/>
                <w:sz w:val="26"/>
                <w:szCs w:val="26"/>
                <w:lang w:eastAsia="ru-RU"/>
              </w:rPr>
              <w:t>135 266,02</w:t>
            </w:r>
          </w:p>
        </w:tc>
        <w:tc>
          <w:tcPr>
            <w:tcW w:w="1523" w:type="dxa"/>
            <w:hideMark/>
          </w:tcPr>
          <w:p w:rsidR="00C65539" w:rsidRPr="00785BC3" w:rsidRDefault="00C65539" w:rsidP="00C65539">
            <w:pPr>
              <w:rPr>
                <w:rFonts w:ascii="Times New Roman" w:eastAsia="Times New Roman" w:hAnsi="Times New Roman" w:cs="Times New Roman"/>
                <w:i w:val="0"/>
                <w:sz w:val="26"/>
                <w:szCs w:val="26"/>
                <w:lang w:eastAsia="ru-RU"/>
              </w:rPr>
            </w:pPr>
            <w:r w:rsidRPr="00785BC3">
              <w:rPr>
                <w:rFonts w:ascii="Times New Roman" w:eastAsia="Times New Roman" w:hAnsi="Times New Roman" w:cs="Times New Roman"/>
                <w:i w:val="0"/>
                <w:sz w:val="26"/>
                <w:szCs w:val="26"/>
                <w:lang w:eastAsia="ru-RU"/>
              </w:rPr>
              <w:t>135 266,02</w:t>
            </w:r>
          </w:p>
        </w:tc>
      </w:tr>
      <w:tr w:rsidR="00E93F34" w:rsidRPr="00C65539" w:rsidTr="00785BC3">
        <w:trPr>
          <w:trHeight w:val="300"/>
        </w:trPr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F34" w:rsidRDefault="00E93F34" w:rsidP="00E93F34">
            <w:pPr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3F34" w:rsidRPr="00785BC3" w:rsidRDefault="00E93F34" w:rsidP="00E93F34">
            <w:pPr>
              <w:jc w:val="right"/>
              <w:rPr>
                <w:b/>
                <w:bCs/>
                <w:i w:val="0"/>
                <w:color w:val="000000"/>
                <w:sz w:val="22"/>
                <w:szCs w:val="22"/>
              </w:rPr>
            </w:pPr>
            <w:r w:rsidRPr="00785BC3">
              <w:rPr>
                <w:b/>
                <w:bCs/>
                <w:i w:val="0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3F34" w:rsidRPr="00785BC3" w:rsidRDefault="00E93F34" w:rsidP="00E93F34">
            <w:pPr>
              <w:jc w:val="right"/>
              <w:rPr>
                <w:b/>
                <w:bCs/>
                <w:i w:val="0"/>
                <w:color w:val="000000"/>
                <w:sz w:val="22"/>
                <w:szCs w:val="22"/>
              </w:rPr>
            </w:pPr>
            <w:r w:rsidRPr="00785BC3">
              <w:rPr>
                <w:b/>
                <w:bCs/>
                <w:i w:val="0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3F34" w:rsidRDefault="00E93F34" w:rsidP="00E93F3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228 465,84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3F34" w:rsidRDefault="00E93F34" w:rsidP="00E93F3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37 860,29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3F34" w:rsidRDefault="00E93F34" w:rsidP="00E93F3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202 977,04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3F34" w:rsidRDefault="00E93F34" w:rsidP="00E93F3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135 716,02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F34" w:rsidRDefault="00E93F34" w:rsidP="00E93F3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605 019,19</w:t>
            </w:r>
          </w:p>
        </w:tc>
      </w:tr>
      <w:tr w:rsidR="00C65539" w:rsidRPr="00C65539" w:rsidTr="00785BC3">
        <w:trPr>
          <w:trHeight w:val="345"/>
        </w:trPr>
        <w:tc>
          <w:tcPr>
            <w:tcW w:w="13087" w:type="dxa"/>
            <w:gridSpan w:val="7"/>
            <w:hideMark/>
          </w:tcPr>
          <w:p w:rsidR="00C65539" w:rsidRPr="00C65539" w:rsidRDefault="00C65539" w:rsidP="00C65539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23" w:type="dxa"/>
            <w:hideMark/>
          </w:tcPr>
          <w:p w:rsidR="00C65539" w:rsidRPr="00C65539" w:rsidRDefault="00C65539" w:rsidP="00C6553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65539" w:rsidRPr="00C65539" w:rsidTr="00785BC3">
        <w:trPr>
          <w:trHeight w:val="300"/>
        </w:trPr>
        <w:tc>
          <w:tcPr>
            <w:tcW w:w="14610" w:type="dxa"/>
            <w:gridSpan w:val="8"/>
            <w:noWrap/>
            <w:hideMark/>
          </w:tcPr>
          <w:p w:rsidR="00C65539" w:rsidRPr="00C65539" w:rsidRDefault="00C65539" w:rsidP="00C6553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655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*Расходы подраздела 0104 (функционирование местной администрации </w:t>
            </w:r>
            <w:r w:rsidRPr="00C6553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превышают</w:t>
            </w:r>
            <w:r w:rsidRPr="00C655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установленные нормативы формирования расходов на</w:t>
            </w:r>
            <w:r w:rsidR="00E93F34" w:rsidRPr="00C655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оплату труда) в </w:t>
            </w:r>
            <w:proofErr w:type="spellStart"/>
            <w:r w:rsidR="00E93F34" w:rsidRPr="00C655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Шагальском</w:t>
            </w:r>
            <w:proofErr w:type="spellEnd"/>
            <w:r w:rsidR="00E93F34" w:rsidRPr="00C655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сельсовете на 135 266,02 руб.</w:t>
            </w:r>
          </w:p>
        </w:tc>
      </w:tr>
    </w:tbl>
    <w:p w:rsidR="00C65539" w:rsidRPr="00731580" w:rsidRDefault="00C65539" w:rsidP="00975C29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6"/>
          <w:szCs w:val="26"/>
          <w:lang w:eastAsia="ru-RU"/>
        </w:rPr>
      </w:pPr>
    </w:p>
    <w:sectPr w:rsidR="00C65539" w:rsidRPr="00731580" w:rsidSect="00C65539">
      <w:pgSz w:w="16838" w:h="11906" w:orient="landscape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2CEE" w:rsidRDefault="00252CEE" w:rsidP="001D77FC">
      <w:pPr>
        <w:spacing w:after="0" w:line="240" w:lineRule="auto"/>
      </w:pPr>
      <w:r>
        <w:separator/>
      </w:r>
    </w:p>
  </w:endnote>
  <w:endnote w:type="continuationSeparator" w:id="0">
    <w:p w:rsidR="00252CEE" w:rsidRDefault="00252CEE" w:rsidP="001D77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36670946"/>
      <w:docPartObj>
        <w:docPartGallery w:val="Page Numbers (Bottom of Page)"/>
        <w:docPartUnique/>
      </w:docPartObj>
    </w:sdtPr>
    <w:sdtEndPr/>
    <w:sdtContent>
      <w:p w:rsidR="001D77FC" w:rsidRDefault="001D77FC">
        <w:pPr>
          <w:pStyle w:val="af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5BC3">
          <w:rPr>
            <w:noProof/>
          </w:rPr>
          <w:t>8</w:t>
        </w:r>
        <w:r>
          <w:fldChar w:fldCharType="end"/>
        </w:r>
      </w:p>
    </w:sdtContent>
  </w:sdt>
  <w:p w:rsidR="001D77FC" w:rsidRDefault="001D77FC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2CEE" w:rsidRDefault="00252CEE" w:rsidP="001D77FC">
      <w:pPr>
        <w:spacing w:after="0" w:line="240" w:lineRule="auto"/>
      </w:pPr>
      <w:r>
        <w:separator/>
      </w:r>
    </w:p>
  </w:footnote>
  <w:footnote w:type="continuationSeparator" w:id="0">
    <w:p w:rsidR="00252CEE" w:rsidRDefault="00252CEE" w:rsidP="001D77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A3D7F"/>
    <w:multiLevelType w:val="hybridMultilevel"/>
    <w:tmpl w:val="01849FF0"/>
    <w:lvl w:ilvl="0" w:tplc="BECAD7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5E6421"/>
    <w:multiLevelType w:val="hybridMultilevel"/>
    <w:tmpl w:val="020A7424"/>
    <w:lvl w:ilvl="0" w:tplc="901293F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A7A2CEA"/>
    <w:multiLevelType w:val="hybridMultilevel"/>
    <w:tmpl w:val="8DDCA88E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ED6865A4">
      <w:start w:val="1"/>
      <w:numFmt w:val="decimal"/>
      <w:lvlText w:val="%2."/>
      <w:lvlJc w:val="left"/>
      <w:pPr>
        <w:ind w:left="2958" w:hanging="124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0F461F70"/>
    <w:multiLevelType w:val="hybridMultilevel"/>
    <w:tmpl w:val="BF42BF3E"/>
    <w:lvl w:ilvl="0" w:tplc="088425A4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0F6D7218"/>
    <w:multiLevelType w:val="hybridMultilevel"/>
    <w:tmpl w:val="B936E6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CC1321"/>
    <w:multiLevelType w:val="hybridMultilevel"/>
    <w:tmpl w:val="2A2EB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A46857"/>
    <w:multiLevelType w:val="hybridMultilevel"/>
    <w:tmpl w:val="9D3225E0"/>
    <w:lvl w:ilvl="0" w:tplc="51464968">
      <w:start w:val="1"/>
      <w:numFmt w:val="decimal"/>
      <w:lvlText w:val="%1."/>
      <w:lvlJc w:val="left"/>
      <w:pPr>
        <w:ind w:left="1305" w:hanging="94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744AAA"/>
    <w:multiLevelType w:val="hybridMultilevel"/>
    <w:tmpl w:val="54CEEE4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F90040C"/>
    <w:multiLevelType w:val="hybridMultilevel"/>
    <w:tmpl w:val="C6A2BCAA"/>
    <w:lvl w:ilvl="0" w:tplc="901293F8">
      <w:start w:val="1"/>
      <w:numFmt w:val="bullet"/>
      <w:lvlText w:val=""/>
      <w:lvlJc w:val="left"/>
      <w:pPr>
        <w:ind w:left="142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9">
    <w:nsid w:val="243254C5"/>
    <w:multiLevelType w:val="hybridMultilevel"/>
    <w:tmpl w:val="7F4AE09E"/>
    <w:lvl w:ilvl="0" w:tplc="901293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0650E7"/>
    <w:multiLevelType w:val="hybridMultilevel"/>
    <w:tmpl w:val="DEF6415E"/>
    <w:lvl w:ilvl="0" w:tplc="901293F8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ED6865A4">
      <w:start w:val="1"/>
      <w:numFmt w:val="decimal"/>
      <w:lvlText w:val="%2."/>
      <w:lvlJc w:val="left"/>
      <w:pPr>
        <w:ind w:left="2958" w:hanging="124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2AA94BDD"/>
    <w:multiLevelType w:val="hybridMultilevel"/>
    <w:tmpl w:val="4770F20C"/>
    <w:lvl w:ilvl="0" w:tplc="901293F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041CF5"/>
    <w:multiLevelType w:val="hybridMultilevel"/>
    <w:tmpl w:val="3266D77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76C729A"/>
    <w:multiLevelType w:val="hybridMultilevel"/>
    <w:tmpl w:val="8B8023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7E20E4"/>
    <w:multiLevelType w:val="hybridMultilevel"/>
    <w:tmpl w:val="447830FC"/>
    <w:lvl w:ilvl="0" w:tplc="901293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01293F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A25457"/>
    <w:multiLevelType w:val="hybridMultilevel"/>
    <w:tmpl w:val="9E0A6EF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0D73560"/>
    <w:multiLevelType w:val="hybridMultilevel"/>
    <w:tmpl w:val="B7E2F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3602B8"/>
    <w:multiLevelType w:val="hybridMultilevel"/>
    <w:tmpl w:val="196A7D84"/>
    <w:lvl w:ilvl="0" w:tplc="55D89D32">
      <w:start w:val="1"/>
      <w:numFmt w:val="decimal"/>
      <w:lvlText w:val="%1."/>
      <w:lvlJc w:val="left"/>
      <w:pPr>
        <w:ind w:left="13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423C4270"/>
    <w:multiLevelType w:val="hybridMultilevel"/>
    <w:tmpl w:val="1B5017B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9C608A"/>
    <w:multiLevelType w:val="hybridMultilevel"/>
    <w:tmpl w:val="B606A950"/>
    <w:lvl w:ilvl="0" w:tplc="901293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E053E0"/>
    <w:multiLevelType w:val="multilevel"/>
    <w:tmpl w:val="750E2D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E7B1135"/>
    <w:multiLevelType w:val="hybridMultilevel"/>
    <w:tmpl w:val="B1C8B2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F5F3B27"/>
    <w:multiLevelType w:val="hybridMultilevel"/>
    <w:tmpl w:val="13087B48"/>
    <w:lvl w:ilvl="0" w:tplc="088425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090A17"/>
    <w:multiLevelType w:val="hybridMultilevel"/>
    <w:tmpl w:val="76B474D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598938A7"/>
    <w:multiLevelType w:val="hybridMultilevel"/>
    <w:tmpl w:val="58145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04749A"/>
    <w:multiLevelType w:val="hybridMultilevel"/>
    <w:tmpl w:val="1A76871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947D5A"/>
    <w:multiLevelType w:val="hybridMultilevel"/>
    <w:tmpl w:val="6B24DB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B849A7"/>
    <w:multiLevelType w:val="hybridMultilevel"/>
    <w:tmpl w:val="1794DBF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>
    <w:nsid w:val="655D7B95"/>
    <w:multiLevelType w:val="hybridMultilevel"/>
    <w:tmpl w:val="C69CD9F0"/>
    <w:lvl w:ilvl="0" w:tplc="901293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01293F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926C4E"/>
    <w:multiLevelType w:val="hybridMultilevel"/>
    <w:tmpl w:val="970EA11E"/>
    <w:lvl w:ilvl="0" w:tplc="901293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FF3288"/>
    <w:multiLevelType w:val="hybridMultilevel"/>
    <w:tmpl w:val="7294F58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AEA6614"/>
    <w:multiLevelType w:val="hybridMultilevel"/>
    <w:tmpl w:val="906E362A"/>
    <w:lvl w:ilvl="0" w:tplc="901293F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>
    <w:nsid w:val="700011B1"/>
    <w:multiLevelType w:val="hybridMultilevel"/>
    <w:tmpl w:val="E3D04AE2"/>
    <w:lvl w:ilvl="0" w:tplc="088425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A1B3661"/>
    <w:multiLevelType w:val="hybridMultilevel"/>
    <w:tmpl w:val="36F235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B623CF6"/>
    <w:multiLevelType w:val="hybridMultilevel"/>
    <w:tmpl w:val="D70C7216"/>
    <w:lvl w:ilvl="0" w:tplc="901293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CDA7A8D"/>
    <w:multiLevelType w:val="hybridMultilevel"/>
    <w:tmpl w:val="82965D82"/>
    <w:lvl w:ilvl="0" w:tplc="901293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E276AEA"/>
    <w:multiLevelType w:val="hybridMultilevel"/>
    <w:tmpl w:val="B4468256"/>
    <w:lvl w:ilvl="0" w:tplc="901293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3"/>
  </w:num>
  <w:num w:numId="3">
    <w:abstractNumId w:val="15"/>
  </w:num>
  <w:num w:numId="4">
    <w:abstractNumId w:val="2"/>
  </w:num>
  <w:num w:numId="5">
    <w:abstractNumId w:val="0"/>
  </w:num>
  <w:num w:numId="6">
    <w:abstractNumId w:val="25"/>
  </w:num>
  <w:num w:numId="7">
    <w:abstractNumId w:val="12"/>
  </w:num>
  <w:num w:numId="8">
    <w:abstractNumId w:val="16"/>
  </w:num>
  <w:num w:numId="9">
    <w:abstractNumId w:val="30"/>
  </w:num>
  <w:num w:numId="10">
    <w:abstractNumId w:val="24"/>
  </w:num>
  <w:num w:numId="11">
    <w:abstractNumId w:val="20"/>
  </w:num>
  <w:num w:numId="12">
    <w:abstractNumId w:val="19"/>
  </w:num>
  <w:num w:numId="13">
    <w:abstractNumId w:val="3"/>
  </w:num>
  <w:num w:numId="14">
    <w:abstractNumId w:val="29"/>
  </w:num>
  <w:num w:numId="15">
    <w:abstractNumId w:val="13"/>
  </w:num>
  <w:num w:numId="16">
    <w:abstractNumId w:val="10"/>
  </w:num>
  <w:num w:numId="17">
    <w:abstractNumId w:val="8"/>
  </w:num>
  <w:num w:numId="18">
    <w:abstractNumId w:val="11"/>
  </w:num>
  <w:num w:numId="19">
    <w:abstractNumId w:val="18"/>
  </w:num>
  <w:num w:numId="20">
    <w:abstractNumId w:val="21"/>
  </w:num>
  <w:num w:numId="21">
    <w:abstractNumId w:val="1"/>
  </w:num>
  <w:num w:numId="22">
    <w:abstractNumId w:val="27"/>
  </w:num>
  <w:num w:numId="23">
    <w:abstractNumId w:val="7"/>
  </w:num>
  <w:num w:numId="24">
    <w:abstractNumId w:val="9"/>
  </w:num>
  <w:num w:numId="25">
    <w:abstractNumId w:val="26"/>
  </w:num>
  <w:num w:numId="26">
    <w:abstractNumId w:val="4"/>
  </w:num>
  <w:num w:numId="27">
    <w:abstractNumId w:val="34"/>
  </w:num>
  <w:num w:numId="28">
    <w:abstractNumId w:val="35"/>
  </w:num>
  <w:num w:numId="29">
    <w:abstractNumId w:val="36"/>
  </w:num>
  <w:num w:numId="30">
    <w:abstractNumId w:val="6"/>
  </w:num>
  <w:num w:numId="31">
    <w:abstractNumId w:val="33"/>
  </w:num>
  <w:num w:numId="32">
    <w:abstractNumId w:val="22"/>
  </w:num>
  <w:num w:numId="33">
    <w:abstractNumId w:val="32"/>
  </w:num>
  <w:num w:numId="34">
    <w:abstractNumId w:val="31"/>
  </w:num>
  <w:num w:numId="35">
    <w:abstractNumId w:val="14"/>
  </w:num>
  <w:num w:numId="36">
    <w:abstractNumId w:val="28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C48"/>
    <w:rsid w:val="00033BEB"/>
    <w:rsid w:val="00034B86"/>
    <w:rsid w:val="00035D66"/>
    <w:rsid w:val="00042885"/>
    <w:rsid w:val="00062CA8"/>
    <w:rsid w:val="00064248"/>
    <w:rsid w:val="000644A8"/>
    <w:rsid w:val="00074F2A"/>
    <w:rsid w:val="00081D8A"/>
    <w:rsid w:val="000B60DB"/>
    <w:rsid w:val="000C43B1"/>
    <w:rsid w:val="000C7438"/>
    <w:rsid w:val="000E44C1"/>
    <w:rsid w:val="000F4496"/>
    <w:rsid w:val="000F756D"/>
    <w:rsid w:val="00135EE3"/>
    <w:rsid w:val="001364F1"/>
    <w:rsid w:val="00146437"/>
    <w:rsid w:val="00161652"/>
    <w:rsid w:val="0016298A"/>
    <w:rsid w:val="00172B1B"/>
    <w:rsid w:val="00186FFD"/>
    <w:rsid w:val="00190F09"/>
    <w:rsid w:val="001916A5"/>
    <w:rsid w:val="001935A4"/>
    <w:rsid w:val="001A029D"/>
    <w:rsid w:val="001C54EC"/>
    <w:rsid w:val="001D1D18"/>
    <w:rsid w:val="001D3834"/>
    <w:rsid w:val="001D4168"/>
    <w:rsid w:val="001D41CB"/>
    <w:rsid w:val="001D77FC"/>
    <w:rsid w:val="001E1D4A"/>
    <w:rsid w:val="001F5C00"/>
    <w:rsid w:val="00203ED5"/>
    <w:rsid w:val="002049EB"/>
    <w:rsid w:val="002300FF"/>
    <w:rsid w:val="00252CEE"/>
    <w:rsid w:val="002552A8"/>
    <w:rsid w:val="00257A31"/>
    <w:rsid w:val="0026474E"/>
    <w:rsid w:val="00277B62"/>
    <w:rsid w:val="00283E02"/>
    <w:rsid w:val="00291297"/>
    <w:rsid w:val="00294C43"/>
    <w:rsid w:val="002A08CA"/>
    <w:rsid w:val="002A1CD6"/>
    <w:rsid w:val="002A2F5F"/>
    <w:rsid w:val="002A407D"/>
    <w:rsid w:val="002D2E07"/>
    <w:rsid w:val="002E10DC"/>
    <w:rsid w:val="002E47DF"/>
    <w:rsid w:val="002F5D64"/>
    <w:rsid w:val="00304716"/>
    <w:rsid w:val="00317275"/>
    <w:rsid w:val="00372B09"/>
    <w:rsid w:val="00373EF2"/>
    <w:rsid w:val="00375637"/>
    <w:rsid w:val="00387D75"/>
    <w:rsid w:val="00390012"/>
    <w:rsid w:val="00393C79"/>
    <w:rsid w:val="003959D7"/>
    <w:rsid w:val="003A5057"/>
    <w:rsid w:val="003A7330"/>
    <w:rsid w:val="003A7DBB"/>
    <w:rsid w:val="003B0A6C"/>
    <w:rsid w:val="003B3FFB"/>
    <w:rsid w:val="003C03EB"/>
    <w:rsid w:val="003C044B"/>
    <w:rsid w:val="003C340E"/>
    <w:rsid w:val="003D17CD"/>
    <w:rsid w:val="003E31EB"/>
    <w:rsid w:val="003E7130"/>
    <w:rsid w:val="004143BC"/>
    <w:rsid w:val="00427168"/>
    <w:rsid w:val="00433FD2"/>
    <w:rsid w:val="00443120"/>
    <w:rsid w:val="004704A4"/>
    <w:rsid w:val="00492B51"/>
    <w:rsid w:val="004A3493"/>
    <w:rsid w:val="004B0A28"/>
    <w:rsid w:val="004B5A1E"/>
    <w:rsid w:val="004C0949"/>
    <w:rsid w:val="004C488E"/>
    <w:rsid w:val="004C4F86"/>
    <w:rsid w:val="004D3955"/>
    <w:rsid w:val="004D39B2"/>
    <w:rsid w:val="004D39E2"/>
    <w:rsid w:val="004E3A0E"/>
    <w:rsid w:val="004E6759"/>
    <w:rsid w:val="004F2D2D"/>
    <w:rsid w:val="004F3A52"/>
    <w:rsid w:val="0050453E"/>
    <w:rsid w:val="00515C58"/>
    <w:rsid w:val="00545523"/>
    <w:rsid w:val="00552526"/>
    <w:rsid w:val="005613C8"/>
    <w:rsid w:val="00561936"/>
    <w:rsid w:val="00570987"/>
    <w:rsid w:val="005716A1"/>
    <w:rsid w:val="005911F1"/>
    <w:rsid w:val="00593459"/>
    <w:rsid w:val="00593FE3"/>
    <w:rsid w:val="005A140A"/>
    <w:rsid w:val="005A4476"/>
    <w:rsid w:val="005B5D12"/>
    <w:rsid w:val="005C2D23"/>
    <w:rsid w:val="005D44D3"/>
    <w:rsid w:val="005E515E"/>
    <w:rsid w:val="005F23CF"/>
    <w:rsid w:val="00600361"/>
    <w:rsid w:val="00624ED0"/>
    <w:rsid w:val="00631F73"/>
    <w:rsid w:val="00641A04"/>
    <w:rsid w:val="0064544D"/>
    <w:rsid w:val="0065562A"/>
    <w:rsid w:val="00665A98"/>
    <w:rsid w:val="00672E09"/>
    <w:rsid w:val="006956D2"/>
    <w:rsid w:val="00697AAF"/>
    <w:rsid w:val="006B1602"/>
    <w:rsid w:val="006B1AEB"/>
    <w:rsid w:val="006B7D62"/>
    <w:rsid w:val="006C7BF9"/>
    <w:rsid w:val="006E3F0D"/>
    <w:rsid w:val="006E7882"/>
    <w:rsid w:val="006F7A2C"/>
    <w:rsid w:val="00713A7C"/>
    <w:rsid w:val="007144B4"/>
    <w:rsid w:val="00717AF7"/>
    <w:rsid w:val="00730FDF"/>
    <w:rsid w:val="00731580"/>
    <w:rsid w:val="00734783"/>
    <w:rsid w:val="00736A9A"/>
    <w:rsid w:val="00752D85"/>
    <w:rsid w:val="007619E6"/>
    <w:rsid w:val="00761CEC"/>
    <w:rsid w:val="0076293A"/>
    <w:rsid w:val="00763F38"/>
    <w:rsid w:val="00766BFA"/>
    <w:rsid w:val="00767552"/>
    <w:rsid w:val="0077356D"/>
    <w:rsid w:val="00780CF1"/>
    <w:rsid w:val="007813B0"/>
    <w:rsid w:val="0078542A"/>
    <w:rsid w:val="00785BC3"/>
    <w:rsid w:val="00793BDD"/>
    <w:rsid w:val="0079454A"/>
    <w:rsid w:val="007965AC"/>
    <w:rsid w:val="007A6706"/>
    <w:rsid w:val="007B22DD"/>
    <w:rsid w:val="007D323D"/>
    <w:rsid w:val="007D54DB"/>
    <w:rsid w:val="007D67C1"/>
    <w:rsid w:val="007D6E50"/>
    <w:rsid w:val="007E2C48"/>
    <w:rsid w:val="007E6FDA"/>
    <w:rsid w:val="007F1FC5"/>
    <w:rsid w:val="007F3CD1"/>
    <w:rsid w:val="007F6924"/>
    <w:rsid w:val="007F7BC4"/>
    <w:rsid w:val="00803443"/>
    <w:rsid w:val="008073E2"/>
    <w:rsid w:val="0084002D"/>
    <w:rsid w:val="00851E32"/>
    <w:rsid w:val="008621E3"/>
    <w:rsid w:val="00875ADC"/>
    <w:rsid w:val="00886CD1"/>
    <w:rsid w:val="00891542"/>
    <w:rsid w:val="00893B9D"/>
    <w:rsid w:val="008A2F2E"/>
    <w:rsid w:val="008A7555"/>
    <w:rsid w:val="008B5DCF"/>
    <w:rsid w:val="008B69A0"/>
    <w:rsid w:val="008B7BF9"/>
    <w:rsid w:val="008C1C3F"/>
    <w:rsid w:val="008C5864"/>
    <w:rsid w:val="008D1695"/>
    <w:rsid w:val="008D1E16"/>
    <w:rsid w:val="008F149B"/>
    <w:rsid w:val="00901495"/>
    <w:rsid w:val="00910D7F"/>
    <w:rsid w:val="0091544D"/>
    <w:rsid w:val="0092114E"/>
    <w:rsid w:val="00935188"/>
    <w:rsid w:val="00935BB4"/>
    <w:rsid w:val="00937BBB"/>
    <w:rsid w:val="00966751"/>
    <w:rsid w:val="00975C29"/>
    <w:rsid w:val="00993717"/>
    <w:rsid w:val="009956B4"/>
    <w:rsid w:val="009A6006"/>
    <w:rsid w:val="009B544B"/>
    <w:rsid w:val="009D48E8"/>
    <w:rsid w:val="009D4B53"/>
    <w:rsid w:val="009E00D2"/>
    <w:rsid w:val="009E0AAC"/>
    <w:rsid w:val="009E3BBB"/>
    <w:rsid w:val="009F0625"/>
    <w:rsid w:val="009F1EDA"/>
    <w:rsid w:val="009F22FD"/>
    <w:rsid w:val="009F620F"/>
    <w:rsid w:val="009F6A51"/>
    <w:rsid w:val="00A036BB"/>
    <w:rsid w:val="00A03D9C"/>
    <w:rsid w:val="00A05AFD"/>
    <w:rsid w:val="00A06B82"/>
    <w:rsid w:val="00A219C2"/>
    <w:rsid w:val="00A27DC1"/>
    <w:rsid w:val="00A33589"/>
    <w:rsid w:val="00A36A44"/>
    <w:rsid w:val="00A52B93"/>
    <w:rsid w:val="00A55FCC"/>
    <w:rsid w:val="00A56DBF"/>
    <w:rsid w:val="00A60D5B"/>
    <w:rsid w:val="00A65152"/>
    <w:rsid w:val="00A71E13"/>
    <w:rsid w:val="00A76A4F"/>
    <w:rsid w:val="00A80ED9"/>
    <w:rsid w:val="00A9084D"/>
    <w:rsid w:val="00AA0282"/>
    <w:rsid w:val="00AB0554"/>
    <w:rsid w:val="00AC6B0F"/>
    <w:rsid w:val="00AD297D"/>
    <w:rsid w:val="00AE2FF1"/>
    <w:rsid w:val="00AF127A"/>
    <w:rsid w:val="00AF202D"/>
    <w:rsid w:val="00B02E4C"/>
    <w:rsid w:val="00B0714E"/>
    <w:rsid w:val="00B32942"/>
    <w:rsid w:val="00B3294B"/>
    <w:rsid w:val="00B414FD"/>
    <w:rsid w:val="00B51BDD"/>
    <w:rsid w:val="00B53259"/>
    <w:rsid w:val="00B57910"/>
    <w:rsid w:val="00B67625"/>
    <w:rsid w:val="00B74347"/>
    <w:rsid w:val="00B7673A"/>
    <w:rsid w:val="00B93B24"/>
    <w:rsid w:val="00B9457D"/>
    <w:rsid w:val="00B96D25"/>
    <w:rsid w:val="00BC2029"/>
    <w:rsid w:val="00BC4391"/>
    <w:rsid w:val="00BC71DF"/>
    <w:rsid w:val="00BE0107"/>
    <w:rsid w:val="00BE1AC7"/>
    <w:rsid w:val="00BE7C3D"/>
    <w:rsid w:val="00C10BAE"/>
    <w:rsid w:val="00C119E5"/>
    <w:rsid w:val="00C160B1"/>
    <w:rsid w:val="00C16CCE"/>
    <w:rsid w:val="00C26E52"/>
    <w:rsid w:val="00C348EC"/>
    <w:rsid w:val="00C3620C"/>
    <w:rsid w:val="00C368F5"/>
    <w:rsid w:val="00C65539"/>
    <w:rsid w:val="00C76261"/>
    <w:rsid w:val="00C81FFF"/>
    <w:rsid w:val="00CA10E6"/>
    <w:rsid w:val="00CA74D7"/>
    <w:rsid w:val="00CE7F92"/>
    <w:rsid w:val="00D13C41"/>
    <w:rsid w:val="00D1597E"/>
    <w:rsid w:val="00D16639"/>
    <w:rsid w:val="00D537B9"/>
    <w:rsid w:val="00D61577"/>
    <w:rsid w:val="00D8170C"/>
    <w:rsid w:val="00D81821"/>
    <w:rsid w:val="00D94F95"/>
    <w:rsid w:val="00D95F10"/>
    <w:rsid w:val="00D97F0D"/>
    <w:rsid w:val="00DC0AF0"/>
    <w:rsid w:val="00DC46E4"/>
    <w:rsid w:val="00DE463D"/>
    <w:rsid w:val="00DE491F"/>
    <w:rsid w:val="00DF50EB"/>
    <w:rsid w:val="00E07C7C"/>
    <w:rsid w:val="00E15B37"/>
    <w:rsid w:val="00E17910"/>
    <w:rsid w:val="00E26237"/>
    <w:rsid w:val="00E3683E"/>
    <w:rsid w:val="00E41416"/>
    <w:rsid w:val="00E44646"/>
    <w:rsid w:val="00E54E9E"/>
    <w:rsid w:val="00E562AB"/>
    <w:rsid w:val="00E60048"/>
    <w:rsid w:val="00E665BC"/>
    <w:rsid w:val="00E73C60"/>
    <w:rsid w:val="00E74967"/>
    <w:rsid w:val="00E87644"/>
    <w:rsid w:val="00E87A7F"/>
    <w:rsid w:val="00E93F34"/>
    <w:rsid w:val="00EA0263"/>
    <w:rsid w:val="00EA2E2B"/>
    <w:rsid w:val="00EB013E"/>
    <w:rsid w:val="00EC4A92"/>
    <w:rsid w:val="00EE07B7"/>
    <w:rsid w:val="00EE3C28"/>
    <w:rsid w:val="00EE4599"/>
    <w:rsid w:val="00EF7E00"/>
    <w:rsid w:val="00F0139D"/>
    <w:rsid w:val="00F01922"/>
    <w:rsid w:val="00F01AA9"/>
    <w:rsid w:val="00F05C85"/>
    <w:rsid w:val="00F07746"/>
    <w:rsid w:val="00F1194D"/>
    <w:rsid w:val="00F1653D"/>
    <w:rsid w:val="00F20A35"/>
    <w:rsid w:val="00F23279"/>
    <w:rsid w:val="00F2504C"/>
    <w:rsid w:val="00F35F74"/>
    <w:rsid w:val="00F4028A"/>
    <w:rsid w:val="00F47810"/>
    <w:rsid w:val="00F51FA2"/>
    <w:rsid w:val="00F66C01"/>
    <w:rsid w:val="00F75136"/>
    <w:rsid w:val="00F80077"/>
    <w:rsid w:val="00F8314D"/>
    <w:rsid w:val="00FA1F17"/>
    <w:rsid w:val="00FA4095"/>
    <w:rsid w:val="00FB3B24"/>
    <w:rsid w:val="00FB3D85"/>
    <w:rsid w:val="00FB4840"/>
    <w:rsid w:val="00FB6FF3"/>
    <w:rsid w:val="00FC26FC"/>
    <w:rsid w:val="00FC4450"/>
    <w:rsid w:val="00FD1EBF"/>
    <w:rsid w:val="00FE2921"/>
    <w:rsid w:val="00FE479D"/>
    <w:rsid w:val="00FF0069"/>
    <w:rsid w:val="00FF5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59E243-42C5-4760-9A40-FFD769847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E02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283E02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eastAsia="Times New Roman" w:hAnsi="Cambria" w:cs="Times New Roman"/>
      <w:b/>
      <w:bCs/>
      <w:color w:val="622423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83E02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contextualSpacing/>
      <w:outlineLvl w:val="1"/>
    </w:pPr>
    <w:rPr>
      <w:rFonts w:ascii="Cambria" w:eastAsia="Times New Roman" w:hAnsi="Cambria" w:cs="Times New Roman"/>
      <w:b/>
      <w:bCs/>
      <w:color w:val="943634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83E02"/>
    <w:pPr>
      <w:pBdr>
        <w:left w:val="single" w:sz="48" w:space="2" w:color="C0504D"/>
        <w:bottom w:val="single" w:sz="4" w:space="0" w:color="C0504D"/>
      </w:pBdr>
      <w:spacing w:before="200" w:after="100" w:line="240" w:lineRule="auto"/>
      <w:ind w:left="144"/>
      <w:contextualSpacing/>
      <w:outlineLvl w:val="2"/>
    </w:pPr>
    <w:rPr>
      <w:rFonts w:ascii="Cambria" w:eastAsia="Times New Roman" w:hAnsi="Cambria" w:cs="Times New Roman"/>
      <w:b/>
      <w:bCs/>
      <w:color w:val="943634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83E02"/>
    <w:pPr>
      <w:pBdr>
        <w:left w:val="single" w:sz="4" w:space="2" w:color="C0504D"/>
        <w:bottom w:val="single" w:sz="4" w:space="2" w:color="C0504D"/>
      </w:pBdr>
      <w:spacing w:before="200" w:after="100" w:line="240" w:lineRule="auto"/>
      <w:ind w:left="86"/>
      <w:contextualSpacing/>
      <w:outlineLvl w:val="3"/>
    </w:pPr>
    <w:rPr>
      <w:rFonts w:ascii="Cambria" w:eastAsia="Times New Roman" w:hAnsi="Cambria" w:cs="Times New Roman"/>
      <w:b/>
      <w:bCs/>
      <w:color w:val="943634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83E02"/>
    <w:pPr>
      <w:pBdr>
        <w:left w:val="dotted" w:sz="4" w:space="2" w:color="C0504D"/>
        <w:bottom w:val="dotted" w:sz="4" w:space="2" w:color="C0504D"/>
      </w:pBdr>
      <w:spacing w:before="200" w:after="100" w:line="240" w:lineRule="auto"/>
      <w:ind w:left="86"/>
      <w:contextualSpacing/>
      <w:outlineLvl w:val="4"/>
    </w:pPr>
    <w:rPr>
      <w:rFonts w:ascii="Cambria" w:eastAsia="Times New Roman" w:hAnsi="Cambria" w:cs="Times New Roman"/>
      <w:b/>
      <w:bCs/>
      <w:color w:val="943634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83E02"/>
    <w:pPr>
      <w:pBdr>
        <w:bottom w:val="single" w:sz="4" w:space="2" w:color="E5B8B7"/>
      </w:pBdr>
      <w:spacing w:before="200" w:after="100" w:line="240" w:lineRule="auto"/>
      <w:contextualSpacing/>
      <w:outlineLvl w:val="5"/>
    </w:pPr>
    <w:rPr>
      <w:rFonts w:ascii="Cambria" w:eastAsia="Times New Roman" w:hAnsi="Cambria" w:cs="Times New Roman"/>
      <w:color w:val="943634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83E02"/>
    <w:pPr>
      <w:pBdr>
        <w:bottom w:val="dotted" w:sz="4" w:space="2" w:color="D99594"/>
      </w:pBdr>
      <w:spacing w:before="200" w:after="100" w:line="240" w:lineRule="auto"/>
      <w:contextualSpacing/>
      <w:outlineLvl w:val="6"/>
    </w:pPr>
    <w:rPr>
      <w:rFonts w:ascii="Cambria" w:eastAsia="Times New Roman" w:hAnsi="Cambria" w:cs="Times New Roman"/>
      <w:color w:val="943634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83E02"/>
    <w:pPr>
      <w:spacing w:before="200" w:after="100" w:line="240" w:lineRule="auto"/>
      <w:contextualSpacing/>
      <w:outlineLvl w:val="7"/>
    </w:pPr>
    <w:rPr>
      <w:rFonts w:ascii="Cambria" w:eastAsia="Times New Roman" w:hAnsi="Cambria" w:cs="Times New Roman"/>
      <w:color w:val="C0504D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83E02"/>
    <w:pPr>
      <w:spacing w:before="200" w:after="100" w:line="240" w:lineRule="auto"/>
      <w:contextualSpacing/>
      <w:outlineLvl w:val="8"/>
    </w:pPr>
    <w:rPr>
      <w:rFonts w:ascii="Cambria" w:eastAsia="Times New Roman" w:hAnsi="Cambria" w:cs="Times New Roman"/>
      <w:color w:val="C0504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83E02"/>
    <w:rPr>
      <w:rFonts w:ascii="Cambria" w:eastAsia="Times New Roman" w:hAnsi="Cambria" w:cs="Times New Roman"/>
      <w:b/>
      <w:bCs/>
      <w:i/>
      <w:iCs/>
      <w:color w:val="622423"/>
      <w:shd w:val="clear" w:color="auto" w:fill="F2DBDB"/>
    </w:rPr>
  </w:style>
  <w:style w:type="character" w:customStyle="1" w:styleId="20">
    <w:name w:val="Заголовок 2 Знак"/>
    <w:link w:val="2"/>
    <w:uiPriority w:val="9"/>
    <w:semiHidden/>
    <w:rsid w:val="00283E02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30">
    <w:name w:val="Заголовок 3 Знак"/>
    <w:link w:val="3"/>
    <w:uiPriority w:val="9"/>
    <w:semiHidden/>
    <w:rsid w:val="00283E02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40">
    <w:name w:val="Заголовок 4 Знак"/>
    <w:link w:val="4"/>
    <w:uiPriority w:val="9"/>
    <w:semiHidden/>
    <w:rsid w:val="00283E02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50">
    <w:name w:val="Заголовок 5 Знак"/>
    <w:link w:val="5"/>
    <w:uiPriority w:val="9"/>
    <w:semiHidden/>
    <w:rsid w:val="00283E02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60">
    <w:name w:val="Заголовок 6 Знак"/>
    <w:link w:val="6"/>
    <w:uiPriority w:val="9"/>
    <w:semiHidden/>
    <w:rsid w:val="00283E02"/>
    <w:rPr>
      <w:rFonts w:ascii="Cambria" w:eastAsia="Times New Roman" w:hAnsi="Cambria" w:cs="Times New Roman"/>
      <w:i/>
      <w:iCs/>
      <w:color w:val="943634"/>
    </w:rPr>
  </w:style>
  <w:style w:type="character" w:customStyle="1" w:styleId="70">
    <w:name w:val="Заголовок 7 Знак"/>
    <w:link w:val="7"/>
    <w:uiPriority w:val="9"/>
    <w:semiHidden/>
    <w:rsid w:val="00283E02"/>
    <w:rPr>
      <w:rFonts w:ascii="Cambria" w:eastAsia="Times New Roman" w:hAnsi="Cambria" w:cs="Times New Roman"/>
      <w:i/>
      <w:iCs/>
      <w:color w:val="943634"/>
    </w:rPr>
  </w:style>
  <w:style w:type="character" w:customStyle="1" w:styleId="80">
    <w:name w:val="Заголовок 8 Знак"/>
    <w:link w:val="8"/>
    <w:uiPriority w:val="9"/>
    <w:semiHidden/>
    <w:rsid w:val="00283E02"/>
    <w:rPr>
      <w:rFonts w:ascii="Cambria" w:eastAsia="Times New Roman" w:hAnsi="Cambria" w:cs="Times New Roman"/>
      <w:i/>
      <w:iCs/>
      <w:color w:val="C0504D"/>
    </w:rPr>
  </w:style>
  <w:style w:type="character" w:customStyle="1" w:styleId="90">
    <w:name w:val="Заголовок 9 Знак"/>
    <w:link w:val="9"/>
    <w:uiPriority w:val="9"/>
    <w:semiHidden/>
    <w:rsid w:val="00283E02"/>
    <w:rPr>
      <w:rFonts w:ascii="Cambria" w:eastAsia="Times New Roman" w:hAnsi="Cambria" w:cs="Times New Roman"/>
      <w:i/>
      <w:iCs/>
      <w:color w:val="C0504D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83E02"/>
    <w:rPr>
      <w:b/>
      <w:bCs/>
      <w:color w:val="943634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283E02"/>
    <w:pPr>
      <w:pBdr>
        <w:top w:val="single" w:sz="48" w:space="0" w:color="C0504D"/>
        <w:bottom w:val="single" w:sz="48" w:space="0" w:color="C0504D"/>
      </w:pBdr>
      <w:shd w:val="clear" w:color="auto" w:fill="C0504D"/>
      <w:spacing w:after="0" w:line="240" w:lineRule="auto"/>
      <w:jc w:val="center"/>
    </w:pPr>
    <w:rPr>
      <w:rFonts w:ascii="Cambria" w:eastAsia="Times New Roman" w:hAnsi="Cambria" w:cs="Times New Roman"/>
      <w:color w:val="FFFFFF"/>
      <w:spacing w:val="10"/>
      <w:sz w:val="48"/>
      <w:szCs w:val="48"/>
    </w:rPr>
  </w:style>
  <w:style w:type="character" w:customStyle="1" w:styleId="a5">
    <w:name w:val="Название Знак"/>
    <w:link w:val="a4"/>
    <w:uiPriority w:val="10"/>
    <w:rsid w:val="00283E02"/>
    <w:rPr>
      <w:rFonts w:ascii="Cambria" w:eastAsia="Times New Roman" w:hAnsi="Cambria" w:cs="Times New Roman"/>
      <w:i/>
      <w:iCs/>
      <w:color w:val="FFFFFF"/>
      <w:spacing w:val="10"/>
      <w:sz w:val="48"/>
      <w:szCs w:val="48"/>
      <w:shd w:val="clear" w:color="auto" w:fill="C0504D"/>
    </w:rPr>
  </w:style>
  <w:style w:type="paragraph" w:styleId="a6">
    <w:name w:val="Subtitle"/>
    <w:basedOn w:val="a"/>
    <w:next w:val="a"/>
    <w:link w:val="a7"/>
    <w:uiPriority w:val="11"/>
    <w:qFormat/>
    <w:rsid w:val="00283E02"/>
    <w:pPr>
      <w:pBdr>
        <w:bottom w:val="dotted" w:sz="8" w:space="10" w:color="C0504D"/>
      </w:pBdr>
      <w:spacing w:before="200" w:after="900" w:line="240" w:lineRule="auto"/>
      <w:jc w:val="center"/>
    </w:pPr>
    <w:rPr>
      <w:rFonts w:ascii="Cambria" w:eastAsia="Times New Roman" w:hAnsi="Cambria" w:cs="Times New Roman"/>
      <w:color w:val="622423"/>
      <w:sz w:val="24"/>
      <w:szCs w:val="24"/>
    </w:rPr>
  </w:style>
  <w:style w:type="character" w:customStyle="1" w:styleId="a7">
    <w:name w:val="Подзаголовок Знак"/>
    <w:link w:val="a6"/>
    <w:uiPriority w:val="11"/>
    <w:rsid w:val="00283E02"/>
    <w:rPr>
      <w:rFonts w:ascii="Cambria" w:eastAsia="Times New Roman" w:hAnsi="Cambria" w:cs="Times New Roman"/>
      <w:i/>
      <w:iCs/>
      <w:color w:val="622423"/>
      <w:sz w:val="24"/>
      <w:szCs w:val="24"/>
    </w:rPr>
  </w:style>
  <w:style w:type="character" w:styleId="a8">
    <w:name w:val="Strong"/>
    <w:uiPriority w:val="22"/>
    <w:qFormat/>
    <w:rsid w:val="00283E02"/>
    <w:rPr>
      <w:b/>
      <w:bCs/>
      <w:spacing w:val="0"/>
    </w:rPr>
  </w:style>
  <w:style w:type="character" w:styleId="a9">
    <w:name w:val="Emphasis"/>
    <w:uiPriority w:val="20"/>
    <w:qFormat/>
    <w:rsid w:val="00283E02"/>
    <w:rPr>
      <w:rFonts w:ascii="Cambria" w:eastAsia="Times New Roman" w:hAnsi="Cambria" w:cs="Times New Roman"/>
      <w:b/>
      <w:bCs/>
      <w:i/>
      <w:iCs/>
      <w:color w:val="C0504D"/>
      <w:bdr w:val="single" w:sz="18" w:space="0" w:color="F2DBDB"/>
      <w:shd w:val="clear" w:color="auto" w:fill="F2DBDB"/>
    </w:rPr>
  </w:style>
  <w:style w:type="paragraph" w:styleId="aa">
    <w:name w:val="No Spacing"/>
    <w:basedOn w:val="a"/>
    <w:uiPriority w:val="1"/>
    <w:qFormat/>
    <w:rsid w:val="00283E02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283E0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83E02"/>
    <w:rPr>
      <w:i w:val="0"/>
      <w:iCs w:val="0"/>
      <w:color w:val="943634"/>
    </w:rPr>
  </w:style>
  <w:style w:type="character" w:customStyle="1" w:styleId="22">
    <w:name w:val="Цитата 2 Знак"/>
    <w:link w:val="21"/>
    <w:uiPriority w:val="29"/>
    <w:rsid w:val="00283E02"/>
    <w:rPr>
      <w:color w:val="943634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283E02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eastAsia="Times New Roman" w:hAnsi="Cambria" w:cs="Times New Roman"/>
      <w:b/>
      <w:bCs/>
      <w:color w:val="C0504D"/>
    </w:rPr>
  </w:style>
  <w:style w:type="character" w:customStyle="1" w:styleId="ad">
    <w:name w:val="Выделенная цитата Знак"/>
    <w:link w:val="ac"/>
    <w:uiPriority w:val="30"/>
    <w:rsid w:val="00283E02"/>
    <w:rPr>
      <w:rFonts w:ascii="Cambria" w:eastAsia="Times New Roman" w:hAnsi="Cambria" w:cs="Times New Roman"/>
      <w:b/>
      <w:bCs/>
      <w:i/>
      <w:iCs/>
      <w:color w:val="C0504D"/>
      <w:sz w:val="20"/>
      <w:szCs w:val="20"/>
    </w:rPr>
  </w:style>
  <w:style w:type="character" w:styleId="ae">
    <w:name w:val="Subtle Emphasis"/>
    <w:uiPriority w:val="19"/>
    <w:qFormat/>
    <w:rsid w:val="00283E02"/>
    <w:rPr>
      <w:rFonts w:ascii="Cambria" w:eastAsia="Times New Roman" w:hAnsi="Cambria" w:cs="Times New Roman"/>
      <w:i/>
      <w:iCs/>
      <w:color w:val="C0504D"/>
    </w:rPr>
  </w:style>
  <w:style w:type="character" w:styleId="af">
    <w:name w:val="Intense Emphasis"/>
    <w:uiPriority w:val="21"/>
    <w:qFormat/>
    <w:rsid w:val="00283E02"/>
    <w:rPr>
      <w:rFonts w:ascii="Cambria" w:eastAsia="Times New Roman" w:hAnsi="Cambria" w:cs="Times New Roman"/>
      <w:b/>
      <w:bCs/>
      <w:i/>
      <w:iCs/>
      <w:dstrike w:val="0"/>
      <w:color w:val="FFFFFF"/>
      <w:bdr w:val="single" w:sz="18" w:space="0" w:color="C0504D"/>
      <w:shd w:val="clear" w:color="auto" w:fill="C0504D"/>
      <w:vertAlign w:val="baseline"/>
    </w:rPr>
  </w:style>
  <w:style w:type="character" w:styleId="af0">
    <w:name w:val="Subtle Reference"/>
    <w:uiPriority w:val="31"/>
    <w:qFormat/>
    <w:rsid w:val="00283E02"/>
    <w:rPr>
      <w:i/>
      <w:iCs/>
      <w:smallCaps/>
      <w:color w:val="C0504D"/>
      <w:u w:color="C0504D"/>
    </w:rPr>
  </w:style>
  <w:style w:type="character" w:styleId="af1">
    <w:name w:val="Intense Reference"/>
    <w:uiPriority w:val="32"/>
    <w:qFormat/>
    <w:rsid w:val="00283E02"/>
    <w:rPr>
      <w:b/>
      <w:bCs/>
      <w:i/>
      <w:iCs/>
      <w:smallCaps/>
      <w:color w:val="C0504D"/>
      <w:u w:color="C0504D"/>
    </w:rPr>
  </w:style>
  <w:style w:type="character" w:styleId="af2">
    <w:name w:val="Book Title"/>
    <w:uiPriority w:val="33"/>
    <w:qFormat/>
    <w:rsid w:val="00283E02"/>
    <w:rPr>
      <w:rFonts w:ascii="Cambria" w:eastAsia="Times New Roman" w:hAnsi="Cambria" w:cs="Times New Roman"/>
      <w:b/>
      <w:bCs/>
      <w:i/>
      <w:iCs/>
      <w:smallCaps/>
      <w:color w:val="943634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283E02"/>
    <w:pPr>
      <w:outlineLvl w:val="9"/>
    </w:pPr>
    <w:rPr>
      <w:lang w:bidi="en-US"/>
    </w:rPr>
  </w:style>
  <w:style w:type="paragraph" w:customStyle="1" w:styleId="s1">
    <w:name w:val="s_1"/>
    <w:basedOn w:val="a"/>
    <w:rsid w:val="00EA0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eastAsia="ru-RU"/>
    </w:rPr>
  </w:style>
  <w:style w:type="paragraph" w:customStyle="1" w:styleId="Iniiaiieoaeno21">
    <w:name w:val="Iniiaiie oaeno 21"/>
    <w:basedOn w:val="a"/>
    <w:rsid w:val="009B544B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i w:val="0"/>
      <w:iCs w:val="0"/>
      <w:sz w:val="28"/>
      <w:szCs w:val="28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6B1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6B1602"/>
    <w:rPr>
      <w:rFonts w:ascii="Tahoma" w:hAnsi="Tahoma" w:cs="Tahoma"/>
      <w:i/>
      <w:iCs/>
      <w:sz w:val="16"/>
      <w:szCs w:val="16"/>
    </w:rPr>
  </w:style>
  <w:style w:type="paragraph" w:styleId="af6">
    <w:name w:val="Normal (Web)"/>
    <w:basedOn w:val="a"/>
    <w:uiPriority w:val="99"/>
    <w:semiHidden/>
    <w:unhideWhenUsed/>
    <w:rsid w:val="00F232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eastAsia="ru-RU"/>
    </w:rPr>
  </w:style>
  <w:style w:type="paragraph" w:customStyle="1" w:styleId="CharChar">
    <w:name w:val="Char Char Знак Знак Знак"/>
    <w:basedOn w:val="a"/>
    <w:rsid w:val="00190F09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i w:val="0"/>
      <w:iCs w:val="0"/>
      <w:lang w:val="en-US" w:eastAsia="de-DE"/>
    </w:rPr>
  </w:style>
  <w:style w:type="paragraph" w:styleId="af7">
    <w:name w:val="header"/>
    <w:basedOn w:val="a"/>
    <w:link w:val="af8"/>
    <w:uiPriority w:val="99"/>
    <w:unhideWhenUsed/>
    <w:rsid w:val="001D77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1D77FC"/>
    <w:rPr>
      <w:i/>
      <w:iCs/>
      <w:sz w:val="20"/>
      <w:szCs w:val="20"/>
    </w:rPr>
  </w:style>
  <w:style w:type="paragraph" w:styleId="af9">
    <w:name w:val="footer"/>
    <w:basedOn w:val="a"/>
    <w:link w:val="afa"/>
    <w:uiPriority w:val="99"/>
    <w:unhideWhenUsed/>
    <w:rsid w:val="001D77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1D77FC"/>
    <w:rPr>
      <w:i/>
      <w:iCs/>
      <w:sz w:val="20"/>
      <w:szCs w:val="20"/>
    </w:rPr>
  </w:style>
  <w:style w:type="table" w:styleId="afb">
    <w:name w:val="Table Grid"/>
    <w:basedOn w:val="a1"/>
    <w:uiPriority w:val="59"/>
    <w:rsid w:val="00C655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081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3214</Words>
  <Characters>18323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Шмидт</dc:creator>
  <cp:keywords/>
  <dc:description/>
  <cp:lastModifiedBy>СД</cp:lastModifiedBy>
  <cp:revision>4</cp:revision>
  <cp:lastPrinted>2019-03-25T08:27:00Z</cp:lastPrinted>
  <dcterms:created xsi:type="dcterms:W3CDTF">2019-03-25T08:02:00Z</dcterms:created>
  <dcterms:modified xsi:type="dcterms:W3CDTF">2019-03-25T08:28:00Z</dcterms:modified>
</cp:coreProperties>
</file>