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D2" w:rsidRDefault="008302D2"/>
    <w:p w:rsidR="008302D2" w:rsidRDefault="008302D2"/>
    <w:p w:rsidR="008302D2" w:rsidRPr="008302D2" w:rsidRDefault="008302D2" w:rsidP="00830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textWrapping" w:clear="all"/>
      </w:r>
      <w:r w:rsidRPr="008302D2">
        <w:rPr>
          <w:rFonts w:ascii="Times New Roman" w:hAnsi="Times New Roman" w:cs="Times New Roman"/>
          <w:b/>
          <w:sz w:val="24"/>
          <w:szCs w:val="24"/>
        </w:rPr>
        <w:t>Муниципальная комиссия</w:t>
      </w:r>
    </w:p>
    <w:p w:rsidR="008302D2" w:rsidRPr="008302D2" w:rsidRDefault="008302D2" w:rsidP="008302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D2">
        <w:rPr>
          <w:rFonts w:ascii="Times New Roman" w:hAnsi="Times New Roman" w:cs="Times New Roman"/>
          <w:b/>
          <w:sz w:val="24"/>
          <w:szCs w:val="24"/>
        </w:rPr>
        <w:t>п</w:t>
      </w:r>
      <w:r w:rsidRPr="008302D2">
        <w:rPr>
          <w:rFonts w:ascii="Times New Roman" w:hAnsi="Times New Roman" w:cs="Times New Roman"/>
          <w:b/>
          <w:sz w:val="24"/>
          <w:szCs w:val="24"/>
        </w:rPr>
        <w:t>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8302D2" w:rsidRPr="008302D2" w:rsidRDefault="008302D2" w:rsidP="008302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02D2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актов:</w:t>
      </w: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302D2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инвалидов»;</w:t>
      </w: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2D2">
        <w:rPr>
          <w:rFonts w:ascii="Times New Roman" w:hAnsi="Times New Roman" w:cs="Times New Roman"/>
          <w:sz w:val="24"/>
          <w:szCs w:val="24"/>
        </w:rPr>
        <w:t>- приказ Минстроя России от 23.11.2016 № 836/</w:t>
      </w:r>
      <w:proofErr w:type="spellStart"/>
      <w:r w:rsidRPr="008302D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302D2">
        <w:rPr>
          <w:rFonts w:ascii="Times New Roman" w:hAnsi="Times New Roman" w:cs="Times New Roman"/>
          <w:sz w:val="24"/>
          <w:szCs w:val="24"/>
        </w:rPr>
        <w:t xml:space="preserve"> «Об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инвалида»;</w:t>
      </w: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2D2">
        <w:rPr>
          <w:rFonts w:ascii="Times New Roman" w:hAnsi="Times New Roman" w:cs="Times New Roman"/>
          <w:sz w:val="24"/>
          <w:szCs w:val="24"/>
        </w:rPr>
        <w:t>- приказ Минстроя России от 23.11.2016 № 837/</w:t>
      </w:r>
      <w:proofErr w:type="spellStart"/>
      <w:r w:rsidRPr="008302D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302D2">
        <w:rPr>
          <w:rFonts w:ascii="Times New Roman" w:hAnsi="Times New Roman" w:cs="Times New Roman"/>
          <w:sz w:val="24"/>
          <w:szCs w:val="24"/>
        </w:rPr>
        <w:t xml:space="preserve"> «Об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инвалида»;</w:t>
      </w: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2D2">
        <w:rPr>
          <w:rFonts w:ascii="Times New Roman" w:hAnsi="Times New Roman" w:cs="Times New Roman"/>
          <w:sz w:val="24"/>
          <w:szCs w:val="24"/>
        </w:rPr>
        <w:t>- приказ Минстроя России от 28.02.2017 № 583/</w:t>
      </w:r>
      <w:proofErr w:type="spellStart"/>
      <w:r w:rsidRPr="008302D2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8302D2">
        <w:rPr>
          <w:rFonts w:ascii="Times New Roman" w:hAnsi="Times New Roman" w:cs="Times New Roman"/>
          <w:sz w:val="24"/>
          <w:szCs w:val="24"/>
        </w:rPr>
        <w:t xml:space="preserve"> «Об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инвалида»;</w:t>
      </w: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2D2">
        <w:rPr>
          <w:rFonts w:ascii="Times New Roman" w:hAnsi="Times New Roman" w:cs="Times New Roman"/>
          <w:sz w:val="24"/>
          <w:szCs w:val="24"/>
        </w:rPr>
        <w:t>- постановление Правительства Новосибирской области от 22.08.2017 № 325-п «О реализации отдельных положений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инвалидов»;</w:t>
      </w: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2D2">
        <w:rPr>
          <w:rFonts w:ascii="Times New Roman" w:hAnsi="Times New Roman" w:cs="Times New Roman"/>
          <w:sz w:val="24"/>
          <w:szCs w:val="24"/>
        </w:rPr>
        <w:t>- распоряжение Правительства Новосибирской области от 27.03.2018 № 109-рп «Об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инвалидов»;</w:t>
      </w: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2D2">
        <w:rPr>
          <w:rFonts w:ascii="Times New Roman" w:hAnsi="Times New Roman" w:cs="Times New Roman"/>
          <w:sz w:val="24"/>
          <w:szCs w:val="24"/>
        </w:rPr>
        <w:t>- приказ министерства труда и социального развития Новосибирской области от 30.11.2017 № 75 «О Порядке создания и работы комиссий»;</w:t>
      </w: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2D2">
        <w:rPr>
          <w:rFonts w:ascii="Times New Roman" w:hAnsi="Times New Roman" w:cs="Times New Roman"/>
          <w:sz w:val="24"/>
          <w:szCs w:val="24"/>
        </w:rPr>
        <w:t>Порядок обеспечения условий доступности для инвалидов жилых помещений и общего имущества в многоквартирном доме и требования по приспособлению жилых помещений в многоквартирном доме с учетом потребностей инвалидов установлен Правилами, утвержденными постановлением Правительства Российской Федерации от 09.07.2016 № 649.</w:t>
      </w: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2D2">
        <w:rPr>
          <w:rFonts w:ascii="Times New Roman" w:hAnsi="Times New Roman" w:cs="Times New Roman"/>
          <w:b/>
          <w:sz w:val="24"/>
          <w:szCs w:val="24"/>
        </w:rPr>
        <w:lastRenderedPageBreak/>
        <w:t>ЦЕЛЬ ОБСЛЕДОВАНИЯ</w:t>
      </w:r>
      <w:r w:rsidRPr="008302D2">
        <w:rPr>
          <w:rFonts w:ascii="Times New Roman" w:hAnsi="Times New Roman" w:cs="Times New Roman"/>
          <w:sz w:val="24"/>
          <w:szCs w:val="24"/>
        </w:rPr>
        <w:t xml:space="preserve"> –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оценка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– обследование), в том числе ограничений, вызванных:</w:t>
      </w: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2D2">
        <w:rPr>
          <w:rFonts w:ascii="Times New Roman" w:hAnsi="Times New Roman" w:cs="Times New Roman"/>
          <w:sz w:val="24"/>
          <w:szCs w:val="24"/>
        </w:rP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2D2">
        <w:rPr>
          <w:rFonts w:ascii="Times New Roman" w:hAnsi="Times New Roman" w:cs="Times New Roman"/>
          <w:sz w:val="24"/>
          <w:szCs w:val="24"/>
        </w:rPr>
        <w:t>б) стойкими расстройствами функции слуха, сопряженными с необходимостью использования вспомогательных средств;</w:t>
      </w: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2D2">
        <w:rPr>
          <w:rFonts w:ascii="Times New Roman" w:hAnsi="Times New Roman" w:cs="Times New Roman"/>
          <w:sz w:val="24"/>
          <w:szCs w:val="24"/>
        </w:rP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2D2">
        <w:rPr>
          <w:rFonts w:ascii="Times New Roman" w:hAnsi="Times New Roman" w:cs="Times New Roman"/>
          <w:sz w:val="24"/>
          <w:szCs w:val="24"/>
        </w:rPr>
        <w:t>г) задержками в развитии и другими нарушениями функций организма человека.</w:t>
      </w: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2D2">
        <w:rPr>
          <w:rFonts w:ascii="Times New Roman" w:hAnsi="Times New Roman" w:cs="Times New Roman"/>
          <w:sz w:val="24"/>
          <w:szCs w:val="24"/>
        </w:rPr>
        <w:t>Обследование проводится муниципальной комиссией в отношении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на основании заявлений инвалидов (детей-инвалидов), их законного представителя или представителя по доверенности.</w:t>
      </w: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2D2">
        <w:rPr>
          <w:rFonts w:ascii="Times New Roman" w:hAnsi="Times New Roman" w:cs="Times New Roman"/>
          <w:sz w:val="24"/>
          <w:szCs w:val="24"/>
        </w:rPr>
        <w:t xml:space="preserve">Заявление о проведении обследования жилого помещения и документы можно подать по адресу: Новосибирская область, Доволенский район, с. </w:t>
      </w:r>
      <w:r>
        <w:rPr>
          <w:rFonts w:ascii="Times New Roman" w:hAnsi="Times New Roman" w:cs="Times New Roman"/>
          <w:sz w:val="24"/>
          <w:szCs w:val="24"/>
        </w:rPr>
        <w:t>Довольное</w:t>
      </w:r>
      <w:r w:rsidRPr="008302D2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Ленина</w:t>
      </w:r>
      <w:r w:rsidRPr="008302D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д. 86,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2, т</w:t>
      </w:r>
      <w:r w:rsidRPr="008302D2">
        <w:rPr>
          <w:rFonts w:ascii="Times New Roman" w:hAnsi="Times New Roman" w:cs="Times New Roman"/>
          <w:sz w:val="24"/>
          <w:szCs w:val="24"/>
        </w:rPr>
        <w:t>елефон: 8(383-54)-2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302D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518</w:t>
      </w:r>
      <w:r w:rsidRPr="008302D2">
        <w:rPr>
          <w:rFonts w:ascii="Times New Roman" w:hAnsi="Times New Roman" w:cs="Times New Roman"/>
          <w:sz w:val="24"/>
          <w:szCs w:val="24"/>
        </w:rPr>
        <w:t>, секретарю муниципальной комиссии –</w:t>
      </w:r>
      <w:r>
        <w:rPr>
          <w:rFonts w:ascii="Times New Roman" w:hAnsi="Times New Roman" w:cs="Times New Roman"/>
          <w:sz w:val="24"/>
          <w:szCs w:val="24"/>
        </w:rPr>
        <w:t xml:space="preserve"> Алексеевой Татьяне Сергеевне.</w:t>
      </w:r>
      <w:r w:rsidRPr="00830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2D2">
        <w:rPr>
          <w:rFonts w:ascii="Times New Roman" w:hAnsi="Times New Roman" w:cs="Times New Roman"/>
          <w:b/>
          <w:sz w:val="24"/>
          <w:szCs w:val="24"/>
        </w:rPr>
        <w:t>Результатом работы муниципальной комиссии является</w:t>
      </w:r>
      <w:r w:rsidRPr="008302D2">
        <w:rPr>
          <w:rFonts w:ascii="Times New Roman" w:hAnsi="Times New Roman" w:cs="Times New Roman"/>
          <w:sz w:val="24"/>
          <w:szCs w:val="24"/>
        </w:rPr>
        <w:t xml:space="preserve">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2D2">
        <w:rPr>
          <w:rFonts w:ascii="Times New Roman" w:hAnsi="Times New Roman" w:cs="Times New Roman"/>
          <w:sz w:val="24"/>
          <w:szCs w:val="24"/>
        </w:rPr>
        <w:t xml:space="preserve">Заключение о возможности приспособления жилого помещения инвалида с учетом </w:t>
      </w:r>
      <w:bookmarkStart w:id="0" w:name="_GoBack"/>
      <w:bookmarkEnd w:id="0"/>
      <w:r w:rsidRPr="008302D2">
        <w:rPr>
          <w:rFonts w:ascii="Times New Roman" w:hAnsi="Times New Roman" w:cs="Times New Roman"/>
          <w:sz w:val="24"/>
          <w:szCs w:val="24"/>
        </w:rPr>
        <w:t>потребностей инвалида и обеспечения условий его доступности для инвалида направляется муниципальной комиссией – главе муниципального образования по месту нахождения жилого помещения инвалида, для принятия решения о включении мероприятий в план мероприятий по приспособлению жилых помещений инвалидов с учетом потребностей инвалидов и обеспечения условий их доступности для инвалидов.</w:t>
      </w: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2D2">
        <w:rPr>
          <w:rFonts w:ascii="Times New Roman" w:hAnsi="Times New Roman" w:cs="Times New Roman"/>
          <w:sz w:val="24"/>
          <w:szCs w:val="24"/>
        </w:rPr>
        <w:t>В результате проведения таких мероприятий жилое помещение инвалида должно быть приведено в соответствие с требованиями, предусмотренными разделом IV настоящих Правил.</w:t>
      </w: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2D2">
        <w:rPr>
          <w:rFonts w:ascii="Times New Roman" w:hAnsi="Times New Roman" w:cs="Times New Roman"/>
          <w:sz w:val="24"/>
          <w:szCs w:val="24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 (пункт 21 Правил).</w:t>
      </w: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2D2">
        <w:rPr>
          <w:rFonts w:ascii="Times New Roman" w:hAnsi="Times New Roman" w:cs="Times New Roman"/>
          <w:sz w:val="24"/>
          <w:szCs w:val="24"/>
        </w:rPr>
        <w:lastRenderedPageBreak/>
        <w:t>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утверждено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– Положение).</w:t>
      </w: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2D2">
        <w:rPr>
          <w:rFonts w:ascii="Times New Roman" w:hAnsi="Times New Roman" w:cs="Times New Roman"/>
          <w:sz w:val="24"/>
          <w:szCs w:val="24"/>
        </w:rPr>
        <w:t>Согласно Положению решение о выявлении оснований для признания помещения непригодным для проживания инвалида принимается комиссиями, создаваемыми органами местного самоуправления, на основании заявления собственника помещения 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муниципальной комиссией в соответствии с Правилами, утвержденными постановлением № 649, после проведения оценки жилого помещения на предмет его соответствия установленным в настоящем Положении требованиям для жилых помещений.</w:t>
      </w:r>
    </w:p>
    <w:p w:rsidR="008302D2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F20" w:rsidRPr="008302D2" w:rsidRDefault="008302D2" w:rsidP="008302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2D2">
        <w:rPr>
          <w:rFonts w:ascii="Times New Roman" w:hAnsi="Times New Roman" w:cs="Times New Roman"/>
          <w:sz w:val="24"/>
          <w:szCs w:val="24"/>
        </w:rPr>
        <w:t>Проживание в помещении, не отвечающем установленным для жилых помещений требованиям, является одним из оснований для признания граждан нуждающимися в жилых помещениях, предоставляемых по договорам социального найма (пункт 3 части первой статьи 51 Жилищного кодекса Российской Федераци</w:t>
      </w:r>
      <w:r>
        <w:rPr>
          <w:rFonts w:ascii="Times New Roman" w:hAnsi="Times New Roman" w:cs="Times New Roman"/>
          <w:sz w:val="24"/>
          <w:szCs w:val="24"/>
        </w:rPr>
        <w:t>и</w:t>
      </w:r>
    </w:p>
    <w:sectPr w:rsidR="00296F20" w:rsidRPr="0083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C5"/>
    <w:rsid w:val="00296F20"/>
    <w:rsid w:val="006910C5"/>
    <w:rsid w:val="0083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64D9"/>
  <w15:chartTrackingRefBased/>
  <w15:docId w15:val="{E497C0C8-824E-490F-B7C6-B4BBAF1B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oszn</dc:creator>
  <cp:keywords/>
  <dc:description/>
  <cp:lastModifiedBy>oszn</cp:lastModifiedBy>
  <cp:revision>2</cp:revision>
  <dcterms:created xsi:type="dcterms:W3CDTF">2025-04-04T03:02:00Z</dcterms:created>
  <dcterms:modified xsi:type="dcterms:W3CDTF">2025-04-14T04:23:00Z</dcterms:modified>
</cp:coreProperties>
</file>