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0" w:leader="none"/>
        </w:tabs>
        <w:ind w:left="0" w:right="201" w:hanging="0"/>
        <w:jc w:val="center"/>
        <w:rPr/>
      </w:pPr>
      <w:r>
        <w:rPr/>
        <w:t>О конкурсе «100 лучших товаров России»</w:t>
      </w:r>
    </w:p>
    <w:p>
      <w:pPr>
        <w:pStyle w:val="Normal"/>
        <w:tabs>
          <w:tab w:val="clear" w:pos="708"/>
          <w:tab w:val="left" w:pos="0" w:leader="none"/>
        </w:tabs>
        <w:ind w:left="0" w:right="201" w:hanging="0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 xml:space="preserve">Министерство промышленности, торговли и развития предпринимательства Новосибирской области информирует о том, что в Новосибирской области проходит региональный этап </w:t>
      </w:r>
      <w:r>
        <w:rPr>
          <w:lang w:val="en-US"/>
        </w:rPr>
        <w:t>XXVII</w:t>
      </w:r>
      <w:r>
        <w:rPr/>
        <w:t xml:space="preserve"> общероссийского конкурса «100 лучших товаров России», проводимого Межрегиональной общественной организацией «Академия проблем качества» во взаимодействии с Федеральным агентством по техническому регулированию и метрологии.</w:t>
      </w:r>
    </w:p>
    <w:p>
      <w:pPr>
        <w:pStyle w:val="Normal"/>
        <w:ind w:left="0" w:right="0" w:firstLine="708"/>
        <w:jc w:val="both"/>
        <w:rPr/>
      </w:pPr>
      <w:r>
        <w:rPr/>
        <w:t>Отбор претендентов для участия в федеральном этапе конкурса проводится региональной комиссией по качеству до 31 мая 2024 года.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>Конкурс проводится в товарных группах: продукция и услуги.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>В конкурсе предусмотрены номинации: «Продовольственные товары», «Промышленные товары для населения», «Продукция производственно-технического назначения», «Изделия народных и художественных промыслов», «Услуги для населения», «Услуги производственно-технического назначения», введены дополнительные номинации «За успехи в импортозамещении» и «Инновация – 2024».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>Предприятия награждаются призами «Лидер качества», присвоением товарам статусов «Гордость Отечества», «Новинка года», «Вкус качества», а работники предприятий – почетными знаками «За достижения в области качества» и «Отличник качества».</w:t>
      </w:r>
    </w:p>
    <w:p>
      <w:pPr>
        <w:pStyle w:val="Normal"/>
        <w:jc w:val="both"/>
        <w:rPr/>
      </w:pPr>
      <w:r>
        <w:rPr>
          <w:szCs w:val="24"/>
        </w:rPr>
        <w:tab/>
        <w:t xml:space="preserve">Победители получают право размещать логотип конкурса на своих товарах: золотой логотип «Лауреат», серебряный логотип «Дипломант». Подробная информация о конкурсе, условиях участия и анкеты для участников находятся на официальном сайте </w:t>
      </w:r>
      <w:hyperlink r:id="rId2">
        <w:r>
          <w:rPr>
            <w:szCs w:val="24"/>
            <w:lang w:val="en-US"/>
          </w:rPr>
          <w:t>http</w:t>
        </w:r>
        <w:r>
          <w:rPr>
            <w:szCs w:val="24"/>
          </w:rPr>
          <w:t>://</w:t>
        </w:r>
        <w:r>
          <w:rPr>
            <w:szCs w:val="24"/>
            <w:lang w:val="en-US"/>
          </w:rPr>
          <w:t>www</w:t>
        </w:r>
        <w:r>
          <w:rPr>
            <w:szCs w:val="24"/>
          </w:rPr>
          <w:t>.</w:t>
        </w:r>
        <w:r>
          <w:rPr>
            <w:szCs w:val="24"/>
            <w:lang w:val="en-US"/>
          </w:rPr>
          <w:t>ncsm</w:t>
        </w:r>
        <w:r>
          <w:rPr>
            <w:szCs w:val="24"/>
          </w:rPr>
          <w:t>.</w:t>
        </w:r>
        <w:r>
          <w:rPr>
            <w:szCs w:val="24"/>
            <w:lang w:val="en-US"/>
          </w:rPr>
          <w:t>ru</w:t>
        </w:r>
        <w:r>
          <w:rPr>
            <w:szCs w:val="24"/>
          </w:rPr>
          <w:t>/</w:t>
        </w:r>
      </w:hyperlink>
      <w:r>
        <w:rPr>
          <w:szCs w:val="24"/>
        </w:rPr>
        <w:t xml:space="preserve"> в разделе Деятельность/Конкурсы.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Предлагаем всем заинтересованным </w:t>
      </w:r>
      <w:r>
        <w:rPr>
          <w:szCs w:val="24"/>
        </w:rPr>
        <w:t>хозяйствующи</w:t>
      </w:r>
      <w:r>
        <w:rPr>
          <w:szCs w:val="24"/>
        </w:rPr>
        <w:t>м</w:t>
      </w:r>
      <w:r>
        <w:rPr>
          <w:szCs w:val="24"/>
        </w:rPr>
        <w:t xml:space="preserve"> субъект</w:t>
      </w:r>
      <w:r>
        <w:rPr>
          <w:szCs w:val="24"/>
        </w:rPr>
        <w:t>ам</w:t>
      </w:r>
      <w:r>
        <w:rPr>
          <w:szCs w:val="24"/>
        </w:rPr>
        <w:t xml:space="preserve"> района принять участие </w:t>
      </w:r>
      <w:r>
        <w:rPr>
          <w:szCs w:val="24"/>
        </w:rPr>
        <w:t xml:space="preserve">в региональном этапе </w:t>
      </w:r>
      <w:r>
        <w:rPr>
          <w:szCs w:val="24"/>
        </w:rPr>
        <w:t xml:space="preserve"> Всероссийско</w:t>
      </w:r>
      <w:r>
        <w:rPr>
          <w:szCs w:val="24"/>
        </w:rPr>
        <w:t>го</w:t>
      </w:r>
      <w:r>
        <w:rPr>
          <w:szCs w:val="24"/>
        </w:rPr>
        <w:t xml:space="preserve"> конкурс</w:t>
      </w:r>
      <w:r>
        <w:rPr>
          <w:szCs w:val="24"/>
        </w:rPr>
        <w:t>а</w:t>
      </w:r>
      <w:r>
        <w:rPr>
          <w:szCs w:val="24"/>
        </w:rPr>
        <w:t xml:space="preserve"> «100 лучших товаров России».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  <w:t>О.П. Морозова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ind w:left="0" w:right="-2" w:hanging="0"/>
        <w:jc w:val="both"/>
        <w:rPr>
          <w:sz w:val="20"/>
          <w:szCs w:val="20"/>
        </w:rPr>
      </w:pPr>
      <w:r>
        <w:rPr>
          <w:sz w:val="20"/>
          <w:szCs w:val="20"/>
        </w:rPr>
        <w:t>(383) 238 62 12</w:t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DejaVu Sans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Helvetica Neue">
    <w:altName w:val="Times New Roman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6">
    <w:name w:val="Интернет-ссылка"/>
    <w:rPr>
      <w:rFonts w:cs="Times New Roman"/>
      <w:color w:val="0000FF"/>
      <w:u w:val="single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31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8">
    <w:name w:val="Текст сноски Знак"/>
    <w:qFormat/>
    <w:rPr>
      <w:rFonts w:ascii="Times New Roman" w:hAnsi="Times New Roman" w:eastAsia="Times New Roman" w:cs="Times New Roman"/>
    </w:rPr>
  </w:style>
  <w:style w:type="character" w:styleId="Style19">
    <w:name w:val="Ниж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ing">
    <w:name w:val="Heading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lang w:val="ru-RU"/>
    </w:rPr>
  </w:style>
  <w:style w:type="paragraph" w:styleId="21">
    <w:name w:val="Основной текст 2"/>
    <w:basedOn w:val="Normal"/>
    <w:qFormat/>
    <w:pPr>
      <w:jc w:val="both"/>
    </w:pPr>
    <w:rPr>
      <w:lang w:val="ru-RU"/>
    </w:rPr>
  </w:style>
  <w:style w:type="paragraph" w:styleId="32">
    <w:name w:val="Основной текст 3"/>
    <w:basedOn w:val="Normal"/>
    <w:qFormat/>
    <w:pPr>
      <w:jc w:val="center"/>
    </w:pPr>
    <w:rPr>
      <w:b/>
      <w:bCs/>
      <w:lang w:val="ru-RU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1">
    <w:name w:val="заголовок 1"/>
    <w:basedOn w:val="Normal"/>
    <w:next w:val="Normal"/>
    <w:qFormat/>
    <w:pPr>
      <w:keepNext w:val="true"/>
      <w:jc w:val="both"/>
      <w:outlineLvl w:val="0"/>
    </w:pPr>
    <w:rPr>
      <w:sz w:val="24"/>
      <w:szCs w:val="24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28">
    <w:name w:val="---"/>
    <w:basedOn w:val="Normal"/>
    <w:qFormat/>
    <w:pPr>
      <w:numPr>
        <w:ilvl w:val="0"/>
        <w:numId w:val="1"/>
      </w:numPr>
      <w:autoSpaceDE w:val="true"/>
    </w:pPr>
    <w:rPr>
      <w:sz w:val="24"/>
      <w:szCs w:val="20"/>
    </w:rPr>
  </w:style>
  <w:style w:type="paragraph" w:styleId="Style29">
    <w:name w:val="Footnote Text"/>
    <w:basedOn w:val="Normal"/>
    <w:pPr>
      <w:autoSpaceDE w:val="true"/>
    </w:pPr>
    <w:rPr>
      <w:sz w:val="20"/>
      <w:szCs w:val="20"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data">
    <w:name w:val="docdata"/>
    <w:basedOn w:val="Normal"/>
    <w:qFormat/>
    <w:pPr>
      <w:autoSpaceDE w:val="true"/>
      <w:spacing w:before="280" w:after="280"/>
    </w:pPr>
    <w:rPr>
      <w:sz w:val="24"/>
      <w:szCs w:val="24"/>
    </w:rPr>
  </w:style>
  <w:style w:type="paragraph" w:styleId="Style31">
    <w:name w:val="Обычный (веб)"/>
    <w:basedOn w:val="Normal"/>
    <w:qFormat/>
    <w:pPr>
      <w:autoSpaceDE w:val="true"/>
      <w:spacing w:before="280" w:after="280"/>
    </w:pPr>
    <w:rPr>
      <w:sz w:val="24"/>
      <w:szCs w:val="24"/>
    </w:rPr>
  </w:style>
  <w:style w:type="paragraph" w:styleId="Style32">
    <w:name w:val="По умолчанию"/>
    <w:qFormat/>
    <w:pPr>
      <w:widowControl/>
      <w:pBdr/>
      <w:suppressAutoHyphens w:val="true"/>
      <w:bidi w:val="0"/>
      <w:spacing w:lineRule="auto" w:line="288" w:before="160" w:after="0"/>
    </w:pPr>
    <w:rPr>
      <w:rFonts w:ascii="Helvetica Neue;Times New Roman" w:hAnsi="Helvetica Neue;Times New Roman" w:eastAsia="Arial Unicode MS" w:cs="Arial Unicode MS"/>
      <w:color w:val="000000"/>
      <w:sz w:val="24"/>
      <w:szCs w:val="24"/>
      <w:lang w:val="ru-RU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csm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LibreOffice/7.3.7.2$Linux_X86_64 LibreOffice_project/30$Build-2</Application>
  <AppVersion>15.0000</AppVersion>
  <Pages>2</Pages>
  <Words>191</Words>
  <Characters>1496</Characters>
  <CharactersWithSpaces>1685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2024-03-01T16:52:00Z</dcterms:created>
  <dc:creator>User</dc:creator>
  <dc:description/>
  <dc:language>ru-RU</dc:language>
  <cp:lastModifiedBy/>
  <cp:lastPrinted>2017-09-26T09:29:00Z</cp:lastPrinted>
  <dcterms:modified xsi:type="dcterms:W3CDTF">2024-05-13T15:54:27Z</dcterms:modified>
  <cp:revision>9</cp:revision>
  <dc:subject/>
  <dc:title> </dc:title>
</cp:coreProperties>
</file>