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C9" w:rsidRDefault="008109C9" w:rsidP="008109C9">
      <w:pPr>
        <w:jc w:val="center"/>
        <w:rPr>
          <w:b/>
        </w:rPr>
      </w:pPr>
      <w:r w:rsidRPr="00596AE9">
        <w:rPr>
          <w:b/>
        </w:rPr>
        <w:t>X</w:t>
      </w:r>
      <w:r>
        <w:rPr>
          <w:b/>
          <w:lang w:val="en-US"/>
        </w:rPr>
        <w:t>I</w:t>
      </w:r>
      <w:r w:rsidRPr="00596AE9">
        <w:rPr>
          <w:b/>
        </w:rPr>
        <w:t xml:space="preserve"> Фестивал</w:t>
      </w:r>
      <w:r>
        <w:rPr>
          <w:b/>
        </w:rPr>
        <w:t>ь</w:t>
      </w:r>
      <w:r w:rsidRPr="00596AE9">
        <w:rPr>
          <w:b/>
        </w:rPr>
        <w:t xml:space="preserve"> </w:t>
      </w:r>
      <w:r>
        <w:rPr>
          <w:b/>
        </w:rPr>
        <w:t>мастеров</w:t>
      </w:r>
    </w:p>
    <w:p w:rsidR="008109C9" w:rsidRDefault="008109C9" w:rsidP="008109C9">
      <w:pPr>
        <w:jc w:val="center"/>
        <w:rPr>
          <w:b/>
        </w:rPr>
      </w:pPr>
      <w:r>
        <w:rPr>
          <w:b/>
        </w:rPr>
        <w:t>парикмахерского искусства, ногтевого сервиса и визажа</w:t>
      </w:r>
      <w:r w:rsidRPr="00CD6E42">
        <w:rPr>
          <w:b/>
        </w:rPr>
        <w:t xml:space="preserve"> </w:t>
      </w:r>
    </w:p>
    <w:p w:rsidR="008109C9" w:rsidRDefault="008109C9" w:rsidP="008109C9">
      <w:pPr>
        <w:jc w:val="center"/>
        <w:rPr>
          <w:b/>
        </w:rPr>
      </w:pPr>
      <w:r w:rsidRPr="00CD6E42">
        <w:rPr>
          <w:b/>
        </w:rPr>
        <w:t>«Золотой локон»</w:t>
      </w:r>
    </w:p>
    <w:p w:rsidR="00F5003B" w:rsidRDefault="00F5003B">
      <w:pPr>
        <w:tabs>
          <w:tab w:val="left" w:pos="0"/>
        </w:tabs>
        <w:ind w:right="140"/>
        <w:jc w:val="both"/>
      </w:pPr>
    </w:p>
    <w:p w:rsidR="00F5003B" w:rsidRDefault="00AA272C">
      <w:pPr>
        <w:pStyle w:val="1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 ноября 2024 года в городе Барабинске пройдет X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Фестиваль мастеров парикмахерского искусства, ногтевого сервиса и визажа «Золотой локон». </w:t>
      </w:r>
    </w:p>
    <w:p w:rsidR="00F5003B" w:rsidRDefault="00AA272C">
      <w:pPr>
        <w:shd w:val="clear" w:color="FFFFFF" w:fill="FFFFFF"/>
        <w:ind w:firstLine="709"/>
        <w:jc w:val="both"/>
        <w:rPr>
          <w:color w:val="212529"/>
        </w:rPr>
      </w:pPr>
      <w:r>
        <w:rPr>
          <w:rFonts w:ascii="Roboto" w:eastAsia="Roboto" w:hAnsi="Roboto" w:cs="Roboto"/>
          <w:color w:val="212529"/>
          <w:sz w:val="24"/>
        </w:rPr>
        <w:t> </w:t>
      </w:r>
      <w:r>
        <w:rPr>
          <w:color w:val="212529"/>
        </w:rPr>
        <w:t xml:space="preserve">Организатором фестиваля является администрация города Барабинска </w:t>
      </w:r>
      <w:proofErr w:type="spellStart"/>
      <w:r>
        <w:rPr>
          <w:color w:val="212529"/>
        </w:rPr>
        <w:t>Барабинского</w:t>
      </w:r>
      <w:proofErr w:type="spellEnd"/>
      <w:r>
        <w:rPr>
          <w:color w:val="212529"/>
        </w:rPr>
        <w:t xml:space="preserve"> района Новосибирской области при поддержке министерства промышленности, торговли и развития предпринимательства Новосибирской области. </w:t>
      </w:r>
    </w:p>
    <w:p w:rsidR="00F5003B" w:rsidRDefault="00AA272C">
      <w:pPr>
        <w:shd w:val="clear" w:color="FFFFFF" w:fill="FFFFFF"/>
        <w:ind w:firstLine="709"/>
        <w:jc w:val="both"/>
        <w:rPr>
          <w:b/>
        </w:rPr>
      </w:pPr>
      <w:r>
        <w:rPr>
          <w:color w:val="212529"/>
        </w:rPr>
        <w:t xml:space="preserve">К участию </w:t>
      </w:r>
      <w:proofErr w:type="gramStart"/>
      <w:r>
        <w:rPr>
          <w:color w:val="212529"/>
        </w:rPr>
        <w:t>приглашаются  парикмахеры</w:t>
      </w:r>
      <w:proofErr w:type="gramEnd"/>
      <w:r>
        <w:rPr>
          <w:color w:val="212529"/>
        </w:rPr>
        <w:t>, визажисты, мастера по маникюру, моделированию и дизайну ногтей.</w:t>
      </w:r>
    </w:p>
    <w:p w:rsidR="00F5003B" w:rsidRDefault="00AA272C">
      <w:pPr>
        <w:shd w:val="clear" w:color="FFFFFF" w:fill="FFFFFF"/>
        <w:ind w:firstLine="709"/>
        <w:jc w:val="both"/>
      </w:pPr>
      <w:r>
        <w:t>Место проведения: г. Барабинск, ул. Калинина, 5, МКУ «Центр культуры и досуга». Время проведения: 12.00 – 17.00 часов.</w:t>
      </w:r>
    </w:p>
    <w:p w:rsidR="008109C9" w:rsidRPr="008E5D61" w:rsidRDefault="008109C9" w:rsidP="008109C9">
      <w:pPr>
        <w:ind w:firstLine="720"/>
        <w:jc w:val="both"/>
      </w:pPr>
      <w:r>
        <w:t>Заявки на участие в Фестивале направляются</w:t>
      </w:r>
      <w:r w:rsidRPr="002653A3">
        <w:t xml:space="preserve"> </w:t>
      </w:r>
      <w:r>
        <w:t>по установленным формам, в отдел развития малого бизнеса, торговли и услуг администрации города Барабинска на адрес электронной почты:</w:t>
      </w:r>
      <w:proofErr w:type="spellStart"/>
      <w:r>
        <w:rPr>
          <w:lang w:val="en-US"/>
        </w:rPr>
        <w:t>ivasutkina</w:t>
      </w:r>
      <w:proofErr w:type="spellEnd"/>
      <w:r w:rsidRPr="008E5D61">
        <w:t>@</w:t>
      </w:r>
      <w:r>
        <w:rPr>
          <w:lang w:val="en-US"/>
        </w:rPr>
        <w:t>mail</w:t>
      </w:r>
      <w:r w:rsidRPr="008E5D61"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8109C9" w:rsidRDefault="008109C9" w:rsidP="008109C9">
      <w:pPr>
        <w:ind w:firstLine="720"/>
        <w:jc w:val="both"/>
      </w:pPr>
      <w:r>
        <w:t xml:space="preserve">Дата окончания приема </w:t>
      </w:r>
      <w:proofErr w:type="gramStart"/>
      <w:r>
        <w:t xml:space="preserve">заявок </w:t>
      </w:r>
      <w:r w:rsidRPr="00A010EF">
        <w:t xml:space="preserve"> </w:t>
      </w:r>
      <w:r w:rsidRPr="00560492">
        <w:rPr>
          <w:b/>
        </w:rPr>
        <w:t>11</w:t>
      </w:r>
      <w:proofErr w:type="gramEnd"/>
      <w:r w:rsidRPr="00560492">
        <w:rPr>
          <w:b/>
        </w:rPr>
        <w:t xml:space="preserve"> октября  2024 года</w:t>
      </w:r>
      <w:r w:rsidRPr="00E9177B">
        <w:t>.</w:t>
      </w:r>
    </w:p>
    <w:p w:rsidR="008109C9" w:rsidRPr="004B4749" w:rsidRDefault="008109C9" w:rsidP="008109C9">
      <w:pPr>
        <w:ind w:firstLine="720"/>
        <w:jc w:val="both"/>
      </w:pPr>
      <w:r w:rsidRPr="004B4749">
        <w:t>Участник может принять участие только в одной очной номинации.</w:t>
      </w:r>
    </w:p>
    <w:p w:rsidR="008109C9" w:rsidRDefault="008109C9" w:rsidP="008109C9">
      <w:pPr>
        <w:ind w:firstLine="720"/>
        <w:jc w:val="center"/>
      </w:pPr>
      <w:bookmarkStart w:id="0" w:name="_GoBack"/>
      <w:bookmarkEnd w:id="0"/>
      <w:r>
        <w:t>Категории и номинации:</w:t>
      </w:r>
    </w:p>
    <w:p w:rsidR="008109C9" w:rsidRDefault="008109C9" w:rsidP="008109C9">
      <w:pPr>
        <w:ind w:firstLine="720"/>
        <w:jc w:val="both"/>
      </w:pPr>
      <w:r>
        <w:t>1. Парикмахеры – Женские мастера:</w:t>
      </w:r>
    </w:p>
    <w:p w:rsidR="008109C9" w:rsidRDefault="008109C9" w:rsidP="008109C9">
      <w:pPr>
        <w:ind w:left="1080"/>
        <w:jc w:val="both"/>
      </w:pPr>
      <w:r>
        <w:t>1.  «Коммерческая дневная стрижка»</w:t>
      </w:r>
    </w:p>
    <w:p w:rsidR="008109C9" w:rsidRDefault="008109C9" w:rsidP="008109C9">
      <w:pPr>
        <w:ind w:left="1440" w:hanging="447"/>
        <w:jc w:val="both"/>
      </w:pPr>
      <w:r>
        <w:t xml:space="preserve">  2.  «Вечерняя прическа»</w:t>
      </w:r>
    </w:p>
    <w:p w:rsidR="008109C9" w:rsidRDefault="008109C9" w:rsidP="008109C9">
      <w:pPr>
        <w:ind w:left="1080"/>
        <w:jc w:val="both"/>
      </w:pPr>
      <w:r>
        <w:t>3.  «Креативное окрашивание»</w:t>
      </w:r>
      <w:r w:rsidRPr="006F7D3C">
        <w:t xml:space="preserve"> </w:t>
      </w:r>
      <w:r>
        <w:t>(заочная работа)</w:t>
      </w:r>
    </w:p>
    <w:p w:rsidR="008109C9" w:rsidRPr="00527FBB" w:rsidRDefault="008109C9" w:rsidP="008109C9">
      <w:pPr>
        <w:ind w:left="1080"/>
        <w:jc w:val="both"/>
      </w:pPr>
    </w:p>
    <w:p w:rsidR="008109C9" w:rsidRDefault="008109C9" w:rsidP="008109C9">
      <w:pPr>
        <w:ind w:firstLine="720"/>
        <w:jc w:val="both"/>
      </w:pPr>
      <w:r>
        <w:t>2. Парикмахеры – Мужские мастера:</w:t>
      </w:r>
    </w:p>
    <w:p w:rsidR="008109C9" w:rsidRDefault="008109C9" w:rsidP="008109C9">
      <w:pPr>
        <w:ind w:left="1155"/>
        <w:jc w:val="both"/>
      </w:pPr>
      <w:r>
        <w:t>4. «Салонная стрижка с укладкой»</w:t>
      </w:r>
    </w:p>
    <w:p w:rsidR="008109C9" w:rsidRDefault="008109C9" w:rsidP="008109C9">
      <w:pPr>
        <w:ind w:left="1515"/>
        <w:jc w:val="both"/>
      </w:pPr>
    </w:p>
    <w:p w:rsidR="008109C9" w:rsidRDefault="008109C9" w:rsidP="008109C9">
      <w:pPr>
        <w:jc w:val="both"/>
      </w:pPr>
      <w:r>
        <w:t xml:space="preserve">          3. </w:t>
      </w:r>
      <w:proofErr w:type="spellStart"/>
      <w:r>
        <w:t>Брейдинг</w:t>
      </w:r>
      <w:proofErr w:type="spellEnd"/>
      <w:r>
        <w:t xml:space="preserve"> (заочная работа)</w:t>
      </w:r>
    </w:p>
    <w:p w:rsidR="008109C9" w:rsidRPr="00F82C6F" w:rsidRDefault="008109C9" w:rsidP="008109C9">
      <w:pPr>
        <w:ind w:left="1155"/>
        <w:jc w:val="both"/>
      </w:pPr>
      <w:r>
        <w:t xml:space="preserve">5. </w:t>
      </w:r>
      <w:r w:rsidRPr="00F82C6F">
        <w:t>«Творческая работа»</w:t>
      </w:r>
    </w:p>
    <w:p w:rsidR="008109C9" w:rsidRPr="00527FBB" w:rsidRDefault="008109C9" w:rsidP="008109C9">
      <w:pPr>
        <w:jc w:val="both"/>
      </w:pPr>
    </w:p>
    <w:p w:rsidR="008109C9" w:rsidRPr="00211DAF" w:rsidRDefault="008109C9" w:rsidP="008109C9">
      <w:pPr>
        <w:ind w:firstLine="720"/>
        <w:jc w:val="both"/>
      </w:pPr>
      <w:r>
        <w:t>4. Мастера по маникюру, моделированию и дизайну ногтей:</w:t>
      </w:r>
    </w:p>
    <w:p w:rsidR="008109C9" w:rsidRPr="004036BA" w:rsidRDefault="008109C9" w:rsidP="008109C9">
      <w:pPr>
        <w:ind w:firstLine="720"/>
        <w:jc w:val="both"/>
      </w:pPr>
      <w:r w:rsidRPr="004036BA">
        <w:t xml:space="preserve">    </w:t>
      </w:r>
      <w:r>
        <w:t xml:space="preserve"> </w:t>
      </w:r>
      <w:r w:rsidRPr="004036BA">
        <w:t xml:space="preserve"> 6</w:t>
      </w:r>
      <w:r>
        <w:t xml:space="preserve">. «Салонное моделирование ногтей» </w:t>
      </w:r>
    </w:p>
    <w:p w:rsidR="008109C9" w:rsidRPr="003A64BF" w:rsidRDefault="008109C9" w:rsidP="008109C9">
      <w:pPr>
        <w:ind w:left="1080"/>
        <w:jc w:val="both"/>
      </w:pPr>
      <w:r>
        <w:rPr>
          <w:color w:val="000000"/>
        </w:rPr>
        <w:t>7. «Маникюр с покрытием гель-лак</w:t>
      </w:r>
      <w:r w:rsidRPr="003A64BF">
        <w:rPr>
          <w:color w:val="000000"/>
        </w:rPr>
        <w:t>»</w:t>
      </w:r>
    </w:p>
    <w:p w:rsidR="008109C9" w:rsidRPr="003A64BF" w:rsidRDefault="008109C9" w:rsidP="008109C9">
      <w:pPr>
        <w:ind w:left="1080"/>
        <w:jc w:val="both"/>
      </w:pPr>
      <w:r>
        <w:rPr>
          <w:bCs/>
          <w:color w:val="000000"/>
        </w:rPr>
        <w:t>8. «Н</w:t>
      </w:r>
      <w:r w:rsidRPr="003A64BF">
        <w:rPr>
          <w:bCs/>
          <w:color w:val="000000"/>
        </w:rPr>
        <w:t>ейл-постер»</w:t>
      </w:r>
      <w:r>
        <w:rPr>
          <w:bCs/>
          <w:color w:val="000000"/>
        </w:rPr>
        <w:t xml:space="preserve"> (заочная работа)</w:t>
      </w:r>
    </w:p>
    <w:p w:rsidR="008109C9" w:rsidRDefault="008109C9" w:rsidP="008109C9">
      <w:pPr>
        <w:ind w:left="1080"/>
        <w:jc w:val="both"/>
      </w:pPr>
      <w:r>
        <w:t xml:space="preserve">9. </w:t>
      </w:r>
      <w:r w:rsidRPr="002D615A">
        <w:t>«Нейл дизайн в дисплеях» (</w:t>
      </w:r>
      <w:r>
        <w:t>заочная работа)</w:t>
      </w:r>
    </w:p>
    <w:p w:rsidR="008109C9" w:rsidRDefault="008109C9" w:rsidP="008109C9">
      <w:pPr>
        <w:ind w:left="1440"/>
        <w:jc w:val="both"/>
      </w:pPr>
    </w:p>
    <w:p w:rsidR="008109C9" w:rsidRDefault="008109C9" w:rsidP="008109C9">
      <w:pPr>
        <w:jc w:val="both"/>
      </w:pPr>
      <w:r>
        <w:t xml:space="preserve">          5. Визажисты:</w:t>
      </w:r>
    </w:p>
    <w:p w:rsidR="008109C9" w:rsidRDefault="008109C9" w:rsidP="008109C9">
      <w:pPr>
        <w:ind w:left="1069"/>
        <w:jc w:val="both"/>
      </w:pPr>
      <w:r>
        <w:t>10. «Вечерний макияж» (заочная работа)</w:t>
      </w:r>
    </w:p>
    <w:p w:rsidR="008109C9" w:rsidRDefault="008109C9" w:rsidP="008109C9">
      <w:pPr>
        <w:ind w:left="1069"/>
        <w:jc w:val="both"/>
      </w:pPr>
      <w:r>
        <w:t xml:space="preserve">11. «Оформление и окрашивание бровей»          </w:t>
      </w:r>
    </w:p>
    <w:p w:rsidR="008109C9" w:rsidRPr="00F82C6F" w:rsidRDefault="008109C9" w:rsidP="008109C9">
      <w:pPr>
        <w:ind w:left="1047"/>
        <w:jc w:val="both"/>
      </w:pPr>
      <w:r>
        <w:t xml:space="preserve">12. </w:t>
      </w:r>
      <w:r w:rsidRPr="00F82C6F">
        <w:t>«Оформление бороды»</w:t>
      </w:r>
    </w:p>
    <w:p w:rsidR="008109C9" w:rsidRDefault="008109C9" w:rsidP="008109C9">
      <w:pPr>
        <w:rPr>
          <w:b/>
          <w:u w:val="single"/>
        </w:rPr>
      </w:pPr>
    </w:p>
    <w:p w:rsidR="008109C9" w:rsidRDefault="008109C9" w:rsidP="008109C9">
      <w:pPr>
        <w:ind w:firstLine="720"/>
      </w:pPr>
    </w:p>
    <w:p w:rsidR="008109C9" w:rsidRDefault="008109C9" w:rsidP="008109C9">
      <w:pPr>
        <w:ind w:firstLine="720"/>
      </w:pPr>
      <w:r>
        <w:t xml:space="preserve">  </w:t>
      </w:r>
    </w:p>
    <w:p w:rsidR="00F5003B" w:rsidRPr="008109C9" w:rsidRDefault="00F5003B" w:rsidP="008109C9">
      <w:pPr>
        <w:tabs>
          <w:tab w:val="left" w:pos="2760"/>
        </w:tabs>
      </w:pPr>
    </w:p>
    <w:sectPr w:rsidR="00F5003B" w:rsidRPr="008109C9" w:rsidSect="008109C9">
      <w:pgSz w:w="11906" w:h="16838"/>
      <w:pgMar w:top="567" w:right="567" w:bottom="62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Roboto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732D6"/>
    <w:multiLevelType w:val="multilevel"/>
    <w:tmpl w:val="0D68D58C"/>
    <w:lvl w:ilvl="0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C674C14"/>
    <w:multiLevelType w:val="multilevel"/>
    <w:tmpl w:val="ABDA57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3B"/>
    <w:rsid w:val="00266E95"/>
    <w:rsid w:val="008109C9"/>
    <w:rsid w:val="00AA272C"/>
    <w:rsid w:val="00F5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9F7E1-AAD5-4423-8CB5-D646F17B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a4">
    <w:name w:val="Верхний колонтитул Знак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Текст выноски Знак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с отступом 3 Знак"/>
    <w:uiPriority w:val="99"/>
    <w:qFormat/>
    <w:rPr>
      <w:rFonts w:ascii="Times New Roman" w:eastAsia="Times New Roman" w:hAnsi="Times New Roman"/>
      <w:sz w:val="16"/>
      <w:szCs w:val="16"/>
    </w:rPr>
  </w:style>
  <w:style w:type="character" w:customStyle="1" w:styleId="a6">
    <w:name w:val="Текст сноски Знак"/>
    <w:qFormat/>
    <w:rPr>
      <w:rFonts w:ascii="Times New Roman" w:eastAsia="Times New Roman" w:hAnsi="Times New Roman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 Spacing"/>
    <w:uiPriority w:val="1"/>
    <w:qFormat/>
  </w:style>
  <w:style w:type="paragraph" w:styleId="ac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d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">
    <w:name w:val="header"/>
    <w:basedOn w:val="a"/>
    <w:uiPriority w:val="99"/>
    <w:qFormat/>
    <w:pPr>
      <w:tabs>
        <w:tab w:val="center" w:pos="4153"/>
        <w:tab w:val="right" w:pos="8306"/>
      </w:tabs>
    </w:pPr>
    <w:rPr>
      <w:lang w:val="en-US"/>
    </w:rPr>
  </w:style>
  <w:style w:type="paragraph" w:styleId="af0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note text"/>
    <w:basedOn w:val="a"/>
    <w:unhideWhenUsed/>
    <w:qFormat/>
    <w:rPr>
      <w:sz w:val="20"/>
      <w:szCs w:val="20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2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3">
    <w:name w:val="index heading"/>
    <w:basedOn w:val="Heading"/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uiPriority w:val="99"/>
    <w:unhideWhenUsed/>
    <w:qFormat/>
  </w:style>
  <w:style w:type="paragraph" w:styleId="23">
    <w:name w:val="Body Text 2"/>
    <w:basedOn w:val="a"/>
    <w:uiPriority w:val="99"/>
    <w:qFormat/>
    <w:pPr>
      <w:jc w:val="both"/>
    </w:pPr>
    <w:rPr>
      <w:lang w:val="en-US"/>
    </w:rPr>
  </w:style>
  <w:style w:type="paragraph" w:styleId="33">
    <w:name w:val="Body Text 3"/>
    <w:basedOn w:val="a"/>
    <w:uiPriority w:val="99"/>
    <w:qFormat/>
    <w:pPr>
      <w:jc w:val="center"/>
    </w:pPr>
    <w:rPr>
      <w:b/>
      <w:bCs/>
      <w:lang w:val="en-US"/>
    </w:rPr>
  </w:style>
  <w:style w:type="paragraph" w:styleId="af6">
    <w:name w:val="Balloon Text"/>
    <w:basedOn w:val="a"/>
    <w:uiPriority w:val="99"/>
    <w:semiHidden/>
    <w:unhideWhenUsed/>
    <w:qFormat/>
    <w:rPr>
      <w:rFonts w:ascii="Tahoma" w:hAnsi="Tahoma"/>
      <w:sz w:val="16"/>
      <w:szCs w:val="16"/>
      <w:lang w:val="en-US"/>
    </w:rPr>
  </w:style>
  <w:style w:type="paragraph" w:customStyle="1" w:styleId="11">
    <w:name w:val="заголовок 1"/>
    <w:basedOn w:val="a"/>
    <w:qFormat/>
    <w:pPr>
      <w:keepNext/>
      <w:jc w:val="both"/>
      <w:outlineLvl w:val="0"/>
    </w:pPr>
    <w:rPr>
      <w:sz w:val="24"/>
      <w:szCs w:val="24"/>
    </w:rPr>
  </w:style>
  <w:style w:type="paragraph" w:customStyle="1" w:styleId="ConsPlusNormal">
    <w:name w:val="ConsPlusNormal"/>
    <w:qFormat/>
    <w:pPr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34">
    <w:name w:val="Body Text Indent 3"/>
    <w:basedOn w:val="a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customStyle="1" w:styleId="---">
    <w:name w:val="---"/>
    <w:basedOn w:val="a"/>
    <w:qFormat/>
    <w:pPr>
      <w:numPr>
        <w:numId w:val="1"/>
      </w:numPr>
    </w:pPr>
    <w:rPr>
      <w:sz w:val="24"/>
      <w:szCs w:val="20"/>
    </w:rPr>
  </w:style>
  <w:style w:type="paragraph" w:customStyle="1" w:styleId="12">
    <w:name w:val="Абзац списка1"/>
    <w:uiPriority w:val="34"/>
    <w:qFormat/>
    <w:pPr>
      <w:ind w:left="720"/>
      <w:contextualSpacing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АГНОиПНО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cp:lastModifiedBy>Экономист</cp:lastModifiedBy>
  <cp:revision>3</cp:revision>
  <cp:lastPrinted>2024-10-16T08:54:00Z</cp:lastPrinted>
  <dcterms:created xsi:type="dcterms:W3CDTF">2024-10-16T09:06:00Z</dcterms:created>
  <dcterms:modified xsi:type="dcterms:W3CDTF">2024-10-16T09:15:00Z</dcterms:modified>
  <dc:language>ru-RU</dc:language>
  <cp:version>917504</cp:version>
</cp:coreProperties>
</file>