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B8" w:rsidRDefault="00835A91" w:rsidP="009954F0">
      <w:pPr>
        <w:tabs>
          <w:tab w:val="left" w:pos="0"/>
        </w:tabs>
        <w:ind w:right="201"/>
        <w:jc w:val="center"/>
      </w:pPr>
      <w:r>
        <w:t>О возможности получения статуса с</w:t>
      </w:r>
      <w:r w:rsidR="009954F0">
        <w:t>оциально</w:t>
      </w:r>
      <w:r>
        <w:t>го</w:t>
      </w:r>
      <w:r w:rsidR="009954F0">
        <w:t xml:space="preserve"> предпри</w:t>
      </w:r>
      <w:r>
        <w:t>ятия</w:t>
      </w:r>
    </w:p>
    <w:p w:rsidR="008A2DB8" w:rsidRDefault="008A2DB8">
      <w:pPr>
        <w:tabs>
          <w:tab w:val="left" w:pos="0"/>
        </w:tabs>
        <w:ind w:right="201"/>
      </w:pPr>
    </w:p>
    <w:p w:rsidR="008A2DB8" w:rsidRDefault="00585B5B">
      <w:pPr>
        <w:pStyle w:val="s1"/>
        <w:shd w:val="clear" w:color="auto" w:fill="FFFFFF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или среднего предпринимательства, осуществляющим </w:t>
      </w:r>
      <w:r>
        <w:rPr>
          <w:sz w:val="28"/>
          <w:szCs w:val="28"/>
        </w:rPr>
        <w:t>деятельность в сфере социального предпринимательства, соответствующим условиям, установленным пунктом 1 или 1.1 части 1 статьи 24.1 Федерального закона от 24 июля 2007 года №209-ФЗ «О развитии малого и среднего предпринимательства в Российской Федерации» (</w:t>
      </w:r>
      <w:r>
        <w:rPr>
          <w:sz w:val="28"/>
          <w:szCs w:val="28"/>
        </w:rPr>
        <w:t>далее – Закон № 209-ФЗ), перешедшим на упрощенную систему налогообложения, сведения о признании социальными предприятиями которых содержатся в едином реестре субъектов малого и среднего предпринимательства (далее – единый реестр), устанавливается ставка по</w:t>
      </w:r>
      <w:r>
        <w:rPr>
          <w:sz w:val="28"/>
          <w:szCs w:val="28"/>
        </w:rPr>
        <w:t xml:space="preserve"> налогу:</w:t>
      </w:r>
    </w:p>
    <w:p w:rsidR="008A2DB8" w:rsidRDefault="00585B5B">
      <w:pPr>
        <w:pStyle w:val="s1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1 процента, если объектом налогообложения выбраны доходы;</w:t>
      </w:r>
    </w:p>
    <w:p w:rsidR="008A2DB8" w:rsidRDefault="00585B5B">
      <w:pPr>
        <w:pStyle w:val="s1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5 процентов, если объектом налогообло</w:t>
      </w:r>
      <w:bookmarkStart w:id="0" w:name="_GoBack"/>
      <w:bookmarkEnd w:id="0"/>
      <w:r>
        <w:rPr>
          <w:sz w:val="28"/>
          <w:szCs w:val="28"/>
        </w:rPr>
        <w:t>жения выбраны доходы, уменьшенные на величину расходов.</w:t>
      </w:r>
    </w:p>
    <w:p w:rsidR="008A2DB8" w:rsidRDefault="00585B5B">
      <w:pPr>
        <w:pStyle w:val="s1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статуса социального предприятия, установленным пунктом 1 и</w:t>
      </w:r>
      <w:r>
        <w:rPr>
          <w:sz w:val="28"/>
          <w:szCs w:val="28"/>
        </w:rPr>
        <w:t>ли 1.1 части 1 статьи 24.1 Закона №209-ФЗ необходимо:</w:t>
      </w:r>
    </w:p>
    <w:p w:rsidR="008A2DB8" w:rsidRDefault="00585B5B">
      <w:pPr>
        <w:pStyle w:val="s1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занятость граждан, отнесенных к категориям социально уязвимых не менее 50% (но не менее двух работников), при этом доля расходов на оплату труда лиц, относящихся к любой из таких категорий не</w:t>
      </w:r>
      <w:r>
        <w:rPr>
          <w:sz w:val="28"/>
          <w:szCs w:val="28"/>
        </w:rPr>
        <w:t xml:space="preserve"> менее 25%;</w:t>
      </w:r>
    </w:p>
    <w:p w:rsidR="008A2DB8" w:rsidRDefault="00585B5B">
      <w:pPr>
        <w:pStyle w:val="s1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предприниматель, являющийся инвалидом и осуществляющий свою деятельность без привлечения наёмных работников.</w:t>
      </w:r>
    </w:p>
    <w:p w:rsidR="008A2DB8" w:rsidRDefault="00585B5B">
      <w:pPr>
        <w:pStyle w:val="s1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отнесении субъектов малого и среднего предпринимательства к социальным предприятиям ежегодно включается в </w:t>
      </w:r>
      <w:r>
        <w:rPr>
          <w:sz w:val="28"/>
          <w:szCs w:val="28"/>
        </w:rPr>
        <w:t>единый реестр.</w:t>
      </w:r>
    </w:p>
    <w:p w:rsidR="008A2DB8" w:rsidRDefault="00585B5B">
      <w:pPr>
        <w:spacing w:after="160"/>
        <w:ind w:firstLine="708"/>
        <w:jc w:val="both"/>
        <w:rPr>
          <w:rFonts w:eastAsia="Calibri"/>
          <w:kern w:val="2"/>
          <w:u w:val="single"/>
          <w:lang w:eastAsia="en-US"/>
        </w:rPr>
      </w:pPr>
      <w:r>
        <w:rPr>
          <w:rFonts w:eastAsia="Calibri"/>
          <w:kern w:val="2"/>
          <w:lang w:eastAsia="en-US"/>
        </w:rPr>
        <w:t xml:space="preserve">Пакет документов для получения статуса «Социальное предприятие» </w:t>
      </w:r>
      <w:hyperlink r:id="rId8">
        <w:r>
          <w:rPr>
            <w:rFonts w:eastAsia="Calibri"/>
            <w:kern w:val="2"/>
            <w:u w:val="single"/>
            <w:lang w:eastAsia="en-US"/>
          </w:rPr>
          <w:t>https://minrpp.nso.ru/p</w:t>
        </w:r>
        <w:r>
          <w:rPr>
            <w:rFonts w:eastAsia="Calibri"/>
            <w:kern w:val="2"/>
            <w:u w:val="single"/>
            <w:lang w:eastAsia="en-US"/>
          </w:rPr>
          <w:t>a</w:t>
        </w:r>
        <w:r>
          <w:rPr>
            <w:rFonts w:eastAsia="Calibri"/>
            <w:kern w:val="2"/>
            <w:u w:val="single"/>
            <w:lang w:eastAsia="en-US"/>
          </w:rPr>
          <w:t>ge/3732</w:t>
        </w:r>
      </w:hyperlink>
      <w:r w:rsidR="009954F0">
        <w:rPr>
          <w:rFonts w:eastAsia="Calibri"/>
          <w:kern w:val="2"/>
          <w:u w:val="single"/>
          <w:lang w:eastAsia="en-US"/>
        </w:rPr>
        <w:t xml:space="preserve"> </w:t>
      </w:r>
    </w:p>
    <w:p w:rsidR="008A2DB8" w:rsidRDefault="00585B5B">
      <w:pPr>
        <w:ind w:firstLine="708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Налоговая льгота в дальнейшем может быть предоставлена только при присвоенном статусе социальн</w:t>
      </w:r>
      <w:r>
        <w:rPr>
          <w:rFonts w:eastAsia="Calibri"/>
          <w:kern w:val="2"/>
          <w:lang w:eastAsia="en-US"/>
        </w:rPr>
        <w:t>ого предприятия.</w:t>
      </w:r>
    </w:p>
    <w:p w:rsidR="008A2DB8" w:rsidRDefault="00585B5B">
      <w:pPr>
        <w:ind w:firstLine="708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По всем интересующим вопросам, связанным с вступлением в реестр социальных предпринимателей можно обратиться:</w:t>
      </w:r>
    </w:p>
    <w:p w:rsidR="008A2DB8" w:rsidRDefault="00585B5B">
      <w:pPr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- Дунаева Евгения Олеговна, консультант отдела развития малого и среднего предпринимательства управления промышленности и предпри</w:t>
      </w:r>
      <w:r>
        <w:rPr>
          <w:rFonts w:eastAsia="Calibri"/>
          <w:kern w:val="2"/>
          <w:lang w:eastAsia="en-US"/>
        </w:rPr>
        <w:t>нимательства министерства промышленности, торговли и развития предпринимательства Новосибирской области, 8(383)238-6199</w:t>
      </w:r>
    </w:p>
    <w:p w:rsidR="008A2DB8" w:rsidRDefault="00585B5B">
      <w:pPr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- Центр инноваций социальной сферы центра «Мой бизнес» Новосибирской области</w:t>
      </w:r>
    </w:p>
    <w:p w:rsidR="008A2DB8" w:rsidRDefault="00585B5B">
      <w:pPr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Козырева Оксана Николаевна, руководитель, 88006003407, доп.</w:t>
      </w:r>
      <w:r>
        <w:rPr>
          <w:rFonts w:eastAsia="Calibri"/>
          <w:kern w:val="2"/>
          <w:lang w:eastAsia="en-US"/>
        </w:rPr>
        <w:t xml:space="preserve"> 257</w:t>
      </w:r>
    </w:p>
    <w:p w:rsidR="008A2DB8" w:rsidRDefault="00585B5B">
      <w:pPr>
        <w:jc w:val="both"/>
        <w:rPr>
          <w:rFonts w:eastAsia="Calibri"/>
          <w:kern w:val="2"/>
          <w:lang w:eastAsia="en-US"/>
        </w:rPr>
      </w:pPr>
      <w:proofErr w:type="spellStart"/>
      <w:r>
        <w:rPr>
          <w:rFonts w:eastAsia="Calibri"/>
          <w:kern w:val="2"/>
          <w:lang w:eastAsia="en-US"/>
        </w:rPr>
        <w:t>Буринская</w:t>
      </w:r>
      <w:proofErr w:type="spellEnd"/>
      <w:r>
        <w:rPr>
          <w:rFonts w:eastAsia="Calibri"/>
          <w:kern w:val="2"/>
          <w:lang w:eastAsia="en-US"/>
        </w:rPr>
        <w:t xml:space="preserve"> Полина Николаевна, специалист, 88006003407, доп. 263</w:t>
      </w:r>
    </w:p>
    <w:p w:rsidR="008A2DB8" w:rsidRDefault="00585B5B" w:rsidP="009954F0">
      <w:pPr>
        <w:ind w:firstLine="708"/>
        <w:jc w:val="both"/>
      </w:pPr>
      <w:r>
        <w:rPr>
          <w:rFonts w:eastAsia="Calibri"/>
          <w:kern w:val="2"/>
          <w:lang w:eastAsia="en-US"/>
        </w:rPr>
        <w:t>Просим проинформировать организации малого и среднего предпринимательства о возможности получения статуса социального предприятия и о льготной налоговой ставке по налогу, взимаемому в связ</w:t>
      </w:r>
      <w:r>
        <w:rPr>
          <w:rFonts w:eastAsia="Calibri"/>
          <w:kern w:val="2"/>
          <w:lang w:eastAsia="en-US"/>
        </w:rPr>
        <w:t>и с применением упрощенной системы налогообложения для предприятий, осуществляющих деятельность в сфере социального предпринимательства.</w:t>
      </w:r>
    </w:p>
    <w:sectPr w:rsidR="008A2DB8" w:rsidSect="009954F0">
      <w:pgSz w:w="11906" w:h="16838"/>
      <w:pgMar w:top="567" w:right="567" w:bottom="567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5B" w:rsidRDefault="00585B5B">
      <w:r>
        <w:separator/>
      </w:r>
    </w:p>
  </w:endnote>
  <w:endnote w:type="continuationSeparator" w:id="0">
    <w:p w:rsidR="00585B5B" w:rsidRDefault="0058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5B" w:rsidRDefault="00585B5B">
      <w:r>
        <w:separator/>
      </w:r>
    </w:p>
  </w:footnote>
  <w:footnote w:type="continuationSeparator" w:id="0">
    <w:p w:rsidR="00585B5B" w:rsidRDefault="0058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5E7"/>
    <w:multiLevelType w:val="multilevel"/>
    <w:tmpl w:val="5DF4C77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6185200"/>
    <w:multiLevelType w:val="multilevel"/>
    <w:tmpl w:val="0B66853E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396CD4"/>
    <w:multiLevelType w:val="multilevel"/>
    <w:tmpl w:val="83828F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B8"/>
    <w:rsid w:val="00585B5B"/>
    <w:rsid w:val="006F3212"/>
    <w:rsid w:val="00835A91"/>
    <w:rsid w:val="008A2DB8"/>
    <w:rsid w:val="009954F0"/>
    <w:rsid w:val="009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EC89"/>
  <w15:docId w15:val="{CFAA4550-5548-425A-9203-9E802E0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8">
    <w:name w:val="Верхний колонтитул Знак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Цитата 2 Знак1"/>
    <w:link w:val="22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uiPriority w:val="99"/>
    <w:qFormat/>
    <w:rPr>
      <w:rFonts w:ascii="Times New Roman" w:eastAsia="Times New Roman" w:hAnsi="Times New Roman"/>
      <w:sz w:val="16"/>
      <w:szCs w:val="16"/>
    </w:rPr>
  </w:style>
  <w:style w:type="character" w:customStyle="1" w:styleId="aa">
    <w:name w:val="Текст сноски Знак"/>
    <w:qFormat/>
    <w:rPr>
      <w:rFonts w:ascii="Times New Roman" w:eastAsia="Times New Roman" w:hAnsi="Times New Roman"/>
    </w:rPr>
  </w:style>
  <w:style w:type="character" w:customStyle="1" w:styleId="ab">
    <w:name w:val="Нижний колонтитул Знак"/>
    <w:uiPriority w:val="99"/>
    <w:qFormat/>
    <w:rPr>
      <w:rFonts w:ascii="Times New Roman" w:eastAsia="Times New Roman" w:hAnsi="Times New Roman"/>
      <w:sz w:val="28"/>
      <w:szCs w:val="28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lang w:eastAsia="zh-CN"/>
    </w:rPr>
  </w:style>
  <w:style w:type="paragraph" w:styleId="af1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  <w:rPr>
      <w:lang w:val="en-US"/>
    </w:r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nhideWhenUsed/>
    <w:rPr>
      <w:sz w:val="20"/>
      <w:szCs w:val="20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index heading"/>
    <w:basedOn w:val="Heading"/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</w:style>
  <w:style w:type="paragraph" w:styleId="24">
    <w:name w:val="Body Text 2"/>
    <w:basedOn w:val="a"/>
    <w:uiPriority w:val="99"/>
    <w:qFormat/>
    <w:pPr>
      <w:jc w:val="both"/>
    </w:pPr>
    <w:rPr>
      <w:lang w:val="en-US"/>
    </w:rPr>
  </w:style>
  <w:style w:type="paragraph" w:styleId="34">
    <w:name w:val="Body Text 3"/>
    <w:basedOn w:val="a"/>
    <w:uiPriority w:val="99"/>
    <w:qFormat/>
    <w:pPr>
      <w:jc w:val="center"/>
    </w:pPr>
    <w:rPr>
      <w:b/>
      <w:bCs/>
      <w:lang w:val="en-US"/>
    </w:rPr>
  </w:style>
  <w:style w:type="paragraph" w:styleId="afb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12">
    <w:name w:val="заголовок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18"/>
      <w:szCs w:val="18"/>
    </w:rPr>
  </w:style>
  <w:style w:type="paragraph" w:styleId="35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---">
    <w:name w:val="---"/>
    <w:basedOn w:val="a"/>
    <w:qFormat/>
    <w:pPr>
      <w:numPr>
        <w:numId w:val="1"/>
      </w:numPr>
    </w:pPr>
    <w:rPr>
      <w:sz w:val="24"/>
      <w:szCs w:val="20"/>
    </w:rPr>
  </w:style>
  <w:style w:type="paragraph" w:customStyle="1" w:styleId="s1">
    <w:name w:val="s_1"/>
    <w:basedOn w:val="a"/>
    <w:qFormat/>
    <w:rsid w:val="001E4D8A"/>
    <w:pPr>
      <w:spacing w:beforeAutospacing="1" w:afterAutospacing="1"/>
    </w:pPr>
    <w:rPr>
      <w:sz w:val="24"/>
      <w:szCs w:val="24"/>
    </w:rPr>
  </w:style>
  <w:style w:type="table" w:styleId="afc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rpp.nso.ru/page/3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3959-9EE8-4BAC-B87C-FDF011D4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PNO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Экономист</cp:lastModifiedBy>
  <cp:revision>3</cp:revision>
  <cp:lastPrinted>2025-02-20T02:23:00Z</cp:lastPrinted>
  <dcterms:created xsi:type="dcterms:W3CDTF">2025-02-20T02:36:00Z</dcterms:created>
  <dcterms:modified xsi:type="dcterms:W3CDTF">2025-02-20T03:16:00Z</dcterms:modified>
  <dc:language>ru-RU</dc:language>
  <cp:version>1048576</cp:version>
</cp:coreProperties>
</file>