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CD1" w:rsidRPr="00D657BC" w:rsidRDefault="00BA5231" w:rsidP="00D657BC">
      <w:pPr>
        <w:tabs>
          <w:tab w:val="left" w:pos="2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undefined"/>
      <w:bookmarkEnd w:id="0"/>
      <w:r w:rsidRPr="00D657BC">
        <w:rPr>
          <w:rFonts w:ascii="Times New Roman" w:eastAsia="Times New Roman" w:hAnsi="Times New Roman" w:cs="Times New Roman"/>
          <w:b/>
          <w:bCs/>
        </w:rPr>
        <w:t>План мероприятий апрель 2026</w:t>
      </w:r>
    </w:p>
    <w:tbl>
      <w:tblPr>
        <w:tblW w:w="11607" w:type="dxa"/>
        <w:tblInd w:w="-983" w:type="dxa"/>
        <w:tblLayout w:type="fixed"/>
        <w:tblCellMar>
          <w:left w:w="100" w:type="dxa"/>
          <w:right w:w="100" w:type="dxa"/>
        </w:tblCellMar>
        <w:tblLook w:val="0400" w:firstRow="0" w:lastRow="0" w:firstColumn="0" w:lastColumn="0" w:noHBand="0" w:noVBand="1"/>
      </w:tblPr>
      <w:tblGrid>
        <w:gridCol w:w="1542"/>
        <w:gridCol w:w="10065"/>
      </w:tblGrid>
      <w:tr w:rsidR="00FF6CD1" w:rsidRPr="00D657BC" w:rsidTr="00BA5231">
        <w:trPr>
          <w:trHeight w:val="1293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6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Понедельник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11:00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Порядок указания МОД для участников оборота БАД: требования для производителей, оптовиков и розницы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Федор Сидоренко</w:t>
            </w:r>
            <w:r w:rsidR="00D657BC"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Аккаунт-менеджер товарной группы «БАД»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4" w:tgtFrame="https://xn--80ajghhoc2aj1c8b.xn--p1ai/lectures/vebinary/?ELEMENT_ID=492077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https://честныйзнак.рф/lectures/vebinary/?ELEMENT_ID=492077</w:t>
              </w:r>
            </w:hyperlink>
          </w:p>
        </w:tc>
      </w:tr>
      <w:tr w:rsidR="00FF6CD1" w:rsidRPr="00D657BC" w:rsidTr="00BA5231">
        <w:trPr>
          <w:trHeight w:val="1254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6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Понедельник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11:00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Работа в Национальном каталоге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Вячеслав Василенко</w:t>
            </w:r>
            <w:r w:rsid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проектов товарной группы «Пиротехника»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Светлана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Старшинина</w:t>
            </w:r>
            <w:proofErr w:type="spellEnd"/>
            <w:r w:rsid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Аналитик, команда Национального каталога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5" w:tgtFrame="https://xn--80ajghhoc2aj1c8b.xn--p1ai/lectures/vebinary/?ELEMENT_ID=491975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https://честныйзнак.рф/lectures/vebinary/?ELEMENT_ID=491975</w:t>
              </w:r>
            </w:hyperlink>
          </w:p>
        </w:tc>
      </w:tr>
      <w:tr w:rsidR="00FF6CD1" w:rsidRPr="00D657BC" w:rsidTr="00BA5231">
        <w:trPr>
          <w:trHeight w:val="975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7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Вторник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10:00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Игры и игрушки. Главное о маркировке остатков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Алена Лифанова</w:t>
            </w:r>
            <w:r w:rsid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проекта товарной группы «Игрушки»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6" w:tgtFrame="https://xn--80ajghhoc2aj1c8b.xn--p1ai/lectures/vebinary/?ELEMENT_ID=492010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https://честныйзнак.рф/lectures/vebinary/?ELEMENT_ID=492010</w:t>
              </w:r>
            </w:hyperlink>
          </w:p>
        </w:tc>
      </w:tr>
      <w:tr w:rsidR="00FF6CD1" w:rsidRPr="00D657BC" w:rsidTr="00BA5231">
        <w:trPr>
          <w:trHeight w:val="961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7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Вторник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10:00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Контроли разрешительной документации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Наталия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Челышева</w:t>
            </w:r>
            <w:proofErr w:type="spellEnd"/>
            <w:r w:rsid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проектов товарной группы «Корма для животных»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7" w:tgtFrame="https://xn--80ajghhoc2aj1c8b.xn--p1ai/lectures/vebinary/?ELEMENT_ID=492220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https://честныйзнак.рф/lectures/vebinary/?ELEMENT_ID=492220</w:t>
              </w:r>
            </w:hyperlink>
          </w:p>
        </w:tc>
      </w:tr>
      <w:tr w:rsidR="00FF6CD1" w:rsidRPr="00D657BC" w:rsidTr="00BA5231">
        <w:trPr>
          <w:trHeight w:val="1815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7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Вторник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11:00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Технические решения для маркировки круп, макарон, муки и смесей для приготовления теста, каш, мюсли, картофеля быстрого приготовления, меда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Александр Буч</w:t>
            </w:r>
            <w:r w:rsid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 xml:space="preserve">Руководитель проектов управления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безакцизной</w:t>
            </w:r>
            <w:proofErr w:type="spellEnd"/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 xml:space="preserve"> пищевой продукции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Иван Дворников</w:t>
            </w:r>
            <w:r w:rsid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 xml:space="preserve">Руководитель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направления по взаимодействию технологическими партнерами Департамента производственных решений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8" w:tgtFrame="https://xn--80ajghhoc2aj1c8b.xn--p1ai/lectures/vebinary/?ELEMENT_ID=490484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https://честныйзнак.рф/lectures/vebinary/?ELEMENT_ID=490484</w:t>
              </w:r>
            </w:hyperlink>
          </w:p>
        </w:tc>
      </w:tr>
      <w:tr w:rsidR="00FF6CD1" w:rsidRPr="00D657BC" w:rsidTr="00BA5231">
        <w:trPr>
          <w:trHeight w:val="1260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7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Вторник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12:00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Косметика, бытовая химия и товары личной гигиены. Оборот маркированной продукции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Анна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Налимова</w:t>
            </w:r>
            <w:proofErr w:type="spellEnd"/>
            <w:r w:rsid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 xml:space="preserve">Руководитель проектов товарной группы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«Парфюмерно-косметическая продукция и бытовая химия»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9" w:tgtFrame="https://xn--80ajghhoc2aj1c8b.xn--p1ai/lectures/vebinary/?ELEMENT_ID=492039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</w:t>
              </w:r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es/vebinary/?ELEMENT_ID=492039</w:t>
              </w:r>
            </w:hyperlink>
          </w:p>
        </w:tc>
      </w:tr>
      <w:tr w:rsidR="00FF6CD1" w:rsidRPr="00D657BC" w:rsidTr="00BA5231">
        <w:trPr>
          <w:trHeight w:val="1246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8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Среда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10:00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Новые требования к продаже маркированных товаров — ТС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ПИоТ</w:t>
            </w:r>
            <w:proofErr w:type="spellEnd"/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Алексей Пронин</w:t>
            </w:r>
            <w:r w:rsid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проектов группы партнерских решений ЦРПТ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Дмитрий Афанасьев</w:t>
            </w:r>
            <w:r w:rsid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 xml:space="preserve">Директор по продукту, АО «Единая Сервисная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Платформа»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10" w:tgtFrame="https://xn--80ajghhoc2aj1c8b.xn--p1ai/lectures/vebinary/?ELEMENT_ID=490352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https://честныйзнак.рф/lectures/vebinary/?ELEMENT_ID=490352</w:t>
              </w:r>
            </w:hyperlink>
          </w:p>
        </w:tc>
      </w:tr>
      <w:tr w:rsidR="00FF6CD1" w:rsidRPr="00D657BC" w:rsidTr="00BA5231">
        <w:trPr>
          <w:trHeight w:val="1547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9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Четверг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11:00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Строительные материалы: Маркировка вне производства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Светлана Крафт</w:t>
            </w:r>
            <w:r w:rsid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Старший бизнес-аналитик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Дмитрий Воробьев</w:t>
            </w:r>
            <w:r w:rsid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проектов товарной группы «Строительные материалы»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Александр Писанко</w:t>
            </w:r>
            <w:r w:rsid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проектов товарной группы «Стр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оительные материалы»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11" w:tgtFrame="https://xn--80ajghhoc2aj1c8b.xn--p1ai/lectures/vebinary/?%20ELEMENT_ID=491927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 xml:space="preserve">https://честныйзнак.рф/lectures/vebinary/? </w:t>
              </w:r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ELEMENT_ID=491927</w:t>
              </w:r>
            </w:hyperlink>
          </w:p>
        </w:tc>
      </w:tr>
      <w:tr w:rsidR="00FF6CD1" w:rsidRPr="00D657BC" w:rsidTr="00BA5231">
        <w:trPr>
          <w:trHeight w:val="2155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9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Четверг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11:00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Онлайн-трансформация «Мой реальный бизнес». Меняйся. Действуй. Управляй.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Алексей Пронин</w:t>
            </w:r>
            <w:r w:rsidR="00BF298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проектов группы партнерских решений ЦРПТ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Иван Кириллин</w:t>
            </w:r>
            <w:r w:rsidR="00BF298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Коммерческий директор сервиса «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МойСклад</w:t>
            </w:r>
            <w:proofErr w:type="spellEnd"/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Светлана Гагина</w:t>
            </w:r>
            <w:r w:rsidR="00BF298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юнита финансовых директоров в «Нескучных финансах»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Александр Горбачев</w:t>
            </w:r>
            <w:r w:rsidR="00BF298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CEO агентства «Море трафика»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Федор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Вирин</w:t>
            </w:r>
            <w:proofErr w:type="spellEnd"/>
            <w:r w:rsidR="00BF298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аналитической компании «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Data</w:t>
            </w:r>
            <w:proofErr w:type="spellEnd"/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 xml:space="preserve">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Insight</w:t>
            </w:r>
            <w:proofErr w:type="spellEnd"/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Никита Кравченко</w:t>
            </w:r>
            <w:r w:rsidR="00BF298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Эксперт сервиса «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eLama</w:t>
            </w:r>
            <w:proofErr w:type="spellEnd"/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 xml:space="preserve">» по привлечению клиентов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из интернета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12" w:tgtFrame="https://xn--80ajghhoc2aj1c8b.xn--p1ai/lectures/vebinary/?ELEMENT_ID=492146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https://честныйзнак.рф/lectures/vebinary/?ELEMENT_ID=492146</w:t>
              </w:r>
            </w:hyperlink>
          </w:p>
        </w:tc>
      </w:tr>
      <w:tr w:rsidR="00FF6CD1" w:rsidRPr="00D657BC" w:rsidTr="00BA5231">
        <w:trPr>
          <w:trHeight w:val="979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9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Четверг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12:00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ТГ «Мясные изделия». Национальный каталог. Заведение карточек товаров, ГС1</w:t>
            </w:r>
          </w:p>
          <w:p w:rsidR="00FF6CD1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</w:pPr>
            <w:bookmarkStart w:id="1" w:name="_GoBack"/>
            <w:bookmarkEnd w:id="1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Сарана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Дабаин</w:t>
            </w:r>
            <w:proofErr w:type="spellEnd"/>
            <w:r w:rsidR="00BF298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–</w:t>
            </w:r>
            <w:r w:rsidR="00BF298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Аналитик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13" w:tgtFrame="https://xn--80ajghhoc2aj1c8b.xn--p1ai/lectures/vebinary/?ELEMENT_ID=492106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https://честныйзнак.рф/lectures/vebinary/?ELEMENT_ID=492106</w:t>
              </w:r>
            </w:hyperlink>
          </w:p>
        </w:tc>
      </w:tr>
      <w:tr w:rsidR="00FF6CD1" w:rsidRPr="00D657BC" w:rsidTr="00BA5231">
        <w:trPr>
          <w:trHeight w:val="1261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10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Пятница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11:00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ТГ «Удобрения». Пошаговая схема работы в системе «Честный знак»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Кирилл Процков</w:t>
            </w:r>
            <w:r w:rsidR="00BF298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Бизнес-аналитик товарной группы «Удобрения»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Дарья Войтенко</w:t>
            </w:r>
            <w:r w:rsidR="00BF298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проекта товарной группы «Удобрения»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14" w:tgtFrame="https://xn--80ajghhoc2aj1c8b.xn--p1ai/lectures/vebinary/?ELEMENT_ID=492031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https://честныйзнак.рф/lectures/vebinary/?ELEMENT_ID=492031</w:t>
              </w:r>
            </w:hyperlink>
          </w:p>
        </w:tc>
      </w:tr>
      <w:tr w:rsidR="00FF6CD1" w:rsidRPr="00D657BC" w:rsidTr="00BA5231">
        <w:trPr>
          <w:trHeight w:val="1261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lastRenderedPageBreak/>
              <w:t>10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Пятница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13:00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Печатная продукция: Товаропроводящая цепь. ЭДО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Лайт</w:t>
            </w:r>
            <w:proofErr w:type="spellEnd"/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Даниил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Чихляев</w:t>
            </w:r>
            <w:proofErr w:type="spellEnd"/>
            <w:r w:rsidR="00BF298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Специалист по внедрению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Игорь Горелов</w:t>
            </w:r>
            <w:r w:rsidR="00BF298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проекта товарной группы «Печатная продукция»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15" w:tgtFrame="https://xn--80ajghhoc2aj1c8b.xn--p1ai/lectures/vebinary/?ELEMENT_ID=491875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https://честныйзнак.рф/lectures/vebinary/?ELEMENT_ID=491875</w:t>
              </w:r>
            </w:hyperlink>
          </w:p>
        </w:tc>
      </w:tr>
      <w:tr w:rsidR="00FF6CD1" w:rsidRPr="00D657BC" w:rsidTr="00BA5231">
        <w:trPr>
          <w:trHeight w:val="1264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13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Понедельник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0:00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Карточки товаров, экземпляры карточек товаров и особенности описания товаров радиоэлектронной продукции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Владимир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Боряев</w:t>
            </w:r>
            <w:proofErr w:type="spellEnd"/>
            <w:r w:rsidR="00E076CA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Архитектор индустриальных решений, ЦРПТ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16" w:tgtFrame="https://xn--80ajghhoc2aj1c8b.xn--p1ai/lectures/vebinary/?ELEMENT_ID=492216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https://честныйзнак.рф/lectures/vebinary/?ELEMENT_ID=492216</w:t>
              </w:r>
            </w:hyperlink>
          </w:p>
        </w:tc>
      </w:tr>
      <w:tr w:rsidR="00FF6CD1" w:rsidRPr="00D657BC" w:rsidTr="00BA5231">
        <w:trPr>
          <w:trHeight w:val="1255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13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Понедельник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Решения «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Клеверенс</w:t>
            </w:r>
            <w:proofErr w:type="spellEnd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» для работы с маркированным товаром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Александр Перегудов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Аккаунт-менеджер товарной группы «Автозапчасти»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Михаил Денисенко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Бизнес-аналитик по мобильной автоматизации, «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Клеверенс</w:t>
            </w:r>
            <w:proofErr w:type="spellEnd"/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17" w:tgtFrame="https://xn--80ajghhoc2aj1c8b.xn--p1ai/lectures/vebinary/?ELEMENT_ID=492026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https://честныйзнак.рф/lectures/vebinary/?ELEMENT_ID=492026</w:t>
              </w:r>
            </w:hyperlink>
          </w:p>
        </w:tc>
      </w:tr>
      <w:tr w:rsidR="00FF6CD1" w:rsidRPr="00D657BC" w:rsidTr="00BA5231">
        <w:trPr>
          <w:trHeight w:val="1254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13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Понедельник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13:00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ТГ «Мясные изделия». Рекомендации АКОРТ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Александра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Климакова</w:t>
            </w:r>
            <w:proofErr w:type="spellEnd"/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проектов товарной группы «Мясные изделия»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Алёна Борисова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Ведущий эксперт Ассоциации Компаний Розничной Торговли (АКОРТ)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18" w:tgtFrame="https://xn--80ajghhoc2aj1c8b.xn--p1ai/lectures/vebinary/?ELEMENT_ID=492110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https://честныйзнак.рф/lectures/vebinary/?ELEMENT_ID=492110</w:t>
              </w:r>
            </w:hyperlink>
          </w:p>
        </w:tc>
      </w:tr>
      <w:tr w:rsidR="00FF6CD1" w:rsidRPr="00D657BC" w:rsidTr="00BA5231">
        <w:trPr>
          <w:trHeight w:val="979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14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Вторник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10:00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Работа с маркировкой игр и игрушек для розницы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Алексей Родин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направления товарной группы «Игрушки»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19" w:tgtFrame="https://xn--80ajghhoc2aj1c8b.xn--p1ai/lectures/vebinary/?ELEMENT_ID=492014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https://честныйзнак.рф/lectures/vebinary/?ELEMENT_ID=492014</w:t>
              </w:r>
            </w:hyperlink>
          </w:p>
        </w:tc>
      </w:tr>
      <w:tr w:rsidR="00FF6CD1" w:rsidRPr="00D657BC" w:rsidTr="00BA5231">
        <w:trPr>
          <w:trHeight w:val="1107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14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Вторник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11:00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ТГ «Мясные изделия». Контрактное производство и Работа с ФГИС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ВеТис</w:t>
            </w:r>
            <w:proofErr w:type="spellEnd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Меркурий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Александра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Комкова</w:t>
            </w:r>
            <w:proofErr w:type="spellEnd"/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Бизнес-аналитик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20" w:tgtFrame="https://xn--80ajghhoc2aj1c8b.xn--p1ai/lectures/vebinary/?ELEMENT_ID=492114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https://честныйзнак.рф/lectures/vebinary/?ELEMENT_ID=492114</w:t>
              </w:r>
            </w:hyperlink>
          </w:p>
        </w:tc>
      </w:tr>
      <w:tr w:rsidR="00FF6CD1" w:rsidRPr="00D657BC" w:rsidTr="00BA5231">
        <w:trPr>
          <w:trHeight w:val="995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14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Вторник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12:00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Маркировка остатков бритв и лезвий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Алена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Парфененкова</w:t>
            </w:r>
            <w:proofErr w:type="spellEnd"/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Бизнес-аналитик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21" w:tgtFrame="https://xn--80ajghhoc2aj1c8b.xn--p1ai/lectures/vebinary/?ELEMENT_ID=492035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https://честныйзнак.рф/lectures/vebinary/?ELEMENT_ID=492035</w:t>
              </w:r>
            </w:hyperlink>
          </w:p>
        </w:tc>
      </w:tr>
      <w:tr w:rsidR="00FF6CD1" w:rsidRPr="00D657BC" w:rsidTr="00BA5231">
        <w:trPr>
          <w:trHeight w:val="1265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15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Среда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10:00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Новые требования к продаже маркированных товаров — ТС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ПИоТ</w:t>
            </w:r>
            <w:proofErr w:type="spellEnd"/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Алексей Пронин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проектов группы партнерских решений ЦРПТ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Дмитрий Афанасьев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 xml:space="preserve">Директор по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продукту, АО «Единая Сервисная Платформа»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22" w:tgtFrame="https://xn--80ajghhoc2aj1c8b.xn--p1ai/lectures/vebinary/?ELEMENT_ID=490356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</w:t>
              </w:r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/?ELEMENT_ID=490356</w:t>
              </w:r>
            </w:hyperlink>
          </w:p>
        </w:tc>
      </w:tr>
      <w:tr w:rsidR="00FF6CD1" w:rsidRPr="00D657BC" w:rsidTr="00BA5231">
        <w:trPr>
          <w:trHeight w:val="1554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15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Среда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12:00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Типографский метод нанесения. Маркировка круп, макарон, муки и смесей для приготовления теста, каш, мюсли, картофеля быстрого приготовления, меда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Александр Буч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 xml:space="preserve">Руководитель проектов управления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безакцизной</w:t>
            </w:r>
            <w:proofErr w:type="spellEnd"/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 xml:space="preserve"> пищевой продукции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Варвара Михайлова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управления товаров народного потребления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23" w:tgtFrame="https://xn--80ajghhoc2aj1c8b.xn--p1ai/lectures/vebinary/?ELEMENT_ID=490488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https://честныйзнак.рф/lectures/vebinary/?ELEMENT_ID=490488</w:t>
              </w:r>
            </w:hyperlink>
          </w:p>
        </w:tc>
      </w:tr>
      <w:tr w:rsidR="00FF6CD1" w:rsidRPr="00D657BC" w:rsidTr="00BA5231">
        <w:trPr>
          <w:trHeight w:val="967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16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Четверг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12:00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Продажа ТСР по электронным сертификатам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</w:pP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Ильнур</w:t>
            </w:r>
            <w:proofErr w:type="spellEnd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Ахматсафин</w:t>
            </w:r>
            <w:proofErr w:type="spellEnd"/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Консультант-аналитик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24" w:tgtFrame="https://xn--80ajghhoc2aj1c8b.xn--p1ai/lectures/vebinary/?ELEMENT_ID=492081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https://честныйзнак.рф/lectures/vebinary/?ELEMENT_ID=492081</w:t>
              </w:r>
            </w:hyperlink>
          </w:p>
        </w:tc>
      </w:tr>
      <w:tr w:rsidR="00FF6CD1" w:rsidRPr="00D657BC" w:rsidTr="00BA5231">
        <w:trPr>
          <w:trHeight w:val="1323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17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Пятница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10:00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Электронный документооборот при операциях с маркированными товарами легкой промышленности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Валерий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Гостюшев</w:t>
            </w:r>
            <w:proofErr w:type="spellEnd"/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проектов товарной группы «Легкая промышленность»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25" w:tgtFrame="https://xn--80ajghhoc2aj1c8b.xn--p1ai/lectures/vebinary/?ELEMENT_ID=491967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https://честныйзнак.рф/lectures/vebinary/?ELEMENT_ID=491967</w:t>
              </w:r>
            </w:hyperlink>
          </w:p>
        </w:tc>
      </w:tr>
      <w:tr w:rsidR="00FF6CD1" w:rsidRPr="00D657BC" w:rsidTr="00BA5231">
        <w:trPr>
          <w:trHeight w:val="1545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17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Пятница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12:00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ТГ «Моторные масла». Нарушения в работе с маркировкой. Статистика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отклонений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Ольга Андриенко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департамента аналитики КНД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Надежда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Багдасарова</w:t>
            </w:r>
            <w:proofErr w:type="spellEnd"/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проектов товарной группы «Моторные масла»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Алина Белова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Старший бизнес-аналитик управления промышленными товарами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26" w:tgtFrame="https://xn--80ajghhoc2aj1c8b.xn--p1ai/lectures/vebinary/?%20ELEMENT_ID=491931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 ELEMENT_ID=491931</w:t>
              </w:r>
            </w:hyperlink>
          </w:p>
        </w:tc>
      </w:tr>
      <w:tr w:rsidR="00FF6CD1" w:rsidRPr="00D657BC" w:rsidTr="00BA5231">
        <w:trPr>
          <w:trHeight w:val="1261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17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Пятница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13:00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Работа с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маркетплейсами</w:t>
            </w:r>
            <w:proofErr w:type="spellEnd"/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Ярослав Ершов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Эксперт по электронному документообороту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Игорь Горелов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проекта товарной группы «Печатная продукция»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27" w:tgtFrame="https://xn--80ajghhoc2aj1c8b.xn--p1ai/lectures/vebinary/?ELEMENT_ID=491885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https://честныйзнак.рф/lectures/vebinary/?ELEMENT_ID=491885</w:t>
              </w:r>
            </w:hyperlink>
          </w:p>
        </w:tc>
      </w:tr>
      <w:tr w:rsidR="00FF6CD1" w:rsidRPr="00D657BC" w:rsidTr="00BA5231">
        <w:trPr>
          <w:trHeight w:val="980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lastRenderedPageBreak/>
              <w:t>20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Понедельник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Обновлённые требования к обязательным атрибутам БАД в национальном каталоге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Федор Сидоренко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Аккаунт-менеджер товарной группы «БАД»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28" w:tgtFrame="https://xn--80ajghhoc2aj1c8b.xn--p1ai/lectures/vebinary/?ELEMENT_ID=492085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https://честныйзнак.рф/lectures/vebinary/?ELEMENT_ID=492085</w:t>
              </w:r>
            </w:hyperlink>
          </w:p>
        </w:tc>
      </w:tr>
      <w:tr w:rsidR="00FF6CD1" w:rsidRPr="00D657BC" w:rsidTr="00BA5231">
        <w:trPr>
          <w:trHeight w:val="1506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20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Понедельник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Подготовка к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поэкземплярному</w:t>
            </w:r>
            <w:proofErr w:type="spellEnd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учету в отношении товарной группы «Строительные материалы»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Светлана Крафт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Старший бизнес-аналитик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Дмитрий Воробьев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проектов товарной группы «Строительные материалы»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Александр Писанко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 xml:space="preserve">Руководитель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проектов товарной группы «Строительные материалы»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29" w:tgtFrame="https://xn--80ajghhoc2aj1c8b.xn--p1ai/lectures/vebinary/?ELEMENT_ID=492053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</w:t>
              </w:r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vebinary/?ELEMENT_ID=492053</w:t>
              </w:r>
            </w:hyperlink>
          </w:p>
        </w:tc>
      </w:tr>
      <w:tr w:rsidR="00FF6CD1" w:rsidRPr="00D657BC" w:rsidTr="00BA5231">
        <w:trPr>
          <w:trHeight w:val="1262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21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Вторник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11:00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ТОП 10 вопросов от участников оборота круп, макарон, муки и смесей для приготовления теста, каш, мюсли, картофеля быстрого приготовления, меда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Александр Буч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 xml:space="preserve">Руководитель проектов управления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безакцизной</w:t>
            </w:r>
            <w:proofErr w:type="spellEnd"/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 xml:space="preserve"> пищевой продукции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30" w:tgtFrame="https://xn--80ajghhoc2aj1c8b.xn--p1ai/lectures/vebinary/?ELEMENT_ID=490492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</w:t>
              </w:r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=490492</w:t>
              </w:r>
            </w:hyperlink>
          </w:p>
        </w:tc>
      </w:tr>
      <w:tr w:rsidR="00FF6CD1" w:rsidRPr="00D657BC" w:rsidTr="00BA5231">
        <w:trPr>
          <w:trHeight w:val="1267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21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Вторник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11:00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Работа с маркировкой для импортеров. Игры и игрушки для детей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Иван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Газин</w:t>
            </w:r>
            <w:proofErr w:type="spellEnd"/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проектов товарной группы «Парфюмерно-косметическая продукция и бытовая химия»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31" w:tgtFrame="https://xn--80ajghhoc2aj1c8b.xn--p1ai/lectures/vebinary/?ELEMENT_ID=492018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https://честныйзнак.рф/lectures/vebinary/?ELEMENT_ID=492018</w:t>
              </w:r>
            </w:hyperlink>
          </w:p>
        </w:tc>
      </w:tr>
      <w:tr w:rsidR="00FF6CD1" w:rsidRPr="00D657BC" w:rsidTr="00BA5231">
        <w:trPr>
          <w:trHeight w:val="1242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22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Среда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10:00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Новые требования к продаже маркированных товаров — ТС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ПИоТ</w:t>
            </w:r>
            <w:proofErr w:type="spellEnd"/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Алексей Пронин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проектов группы партнерских решений ЦРПТ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Дмитрий Афанасьев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Директор по продукту, АО «Единая Сервисная Платформа»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32" w:tgtFrame="https://xn--80ajghhoc2aj1c8b.xn--p1ai/lectures/vebinary/?ELEMENT_ID=490357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https://честныйзнак.рф/lectures/vebinary/?ELEMENT_ID=490357</w:t>
              </w:r>
            </w:hyperlink>
          </w:p>
        </w:tc>
      </w:tr>
      <w:tr w:rsidR="00FF6CD1" w:rsidRPr="00D657BC" w:rsidTr="00BA5231">
        <w:trPr>
          <w:trHeight w:val="1260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22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Среда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11:00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Работа службы технической поддержки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Екатерина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Сидельникова</w:t>
            </w:r>
            <w:proofErr w:type="spellEnd"/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проектов товарной группы «Бакалея»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Надежда Кригер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Аккаунт-менеджер, Группа сервисного сопровождения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33" w:tgtFrame="https://xn--80ajghhoc2aj1c8b.xn--p1ai/lectures/vebinary/?%20ELEMENT_ID=492179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 ELEMENT_ID=492179</w:t>
              </w:r>
            </w:hyperlink>
          </w:p>
        </w:tc>
      </w:tr>
      <w:tr w:rsidR="00FF6CD1" w:rsidRPr="00D657BC" w:rsidTr="00BA5231">
        <w:trPr>
          <w:trHeight w:val="1264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24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Пятница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11:00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ТГ «Удобрения». Особенности импорта и экспорта товаров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Дарья Войтенко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проекта товарной группы «Удобрения»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Регина Головко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направления «Импорт»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34" w:tgtFrame="https://xn--80ajghhoc2aj1c8b.xn--p1ai/lectures/vebinary/?ELEMENT_ID=492049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https://честныйзнак.рф/lectures/vebinary/?ELEMENT_ID=492049</w:t>
              </w:r>
            </w:hyperlink>
          </w:p>
        </w:tc>
      </w:tr>
      <w:tr w:rsidR="00FF6CD1" w:rsidRPr="00D657BC" w:rsidTr="00BA5231">
        <w:trPr>
          <w:trHeight w:val="1127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28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Вторник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10:00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Игры и игрушки. Главное о маркировке остатков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Алена Лифанова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проекта товарной группы «Игрушки»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35" w:tgtFrame="https://xn--80ajghhoc2aj1c8b.xn--p1ai/lectures/vebinary/?ELEMENT_ID=492022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https://честныйзнак.рф/lectures/vebinary/?ELEMENT_ID=492022</w:t>
              </w:r>
            </w:hyperlink>
          </w:p>
        </w:tc>
      </w:tr>
      <w:tr w:rsidR="00FF6CD1" w:rsidRPr="00D657BC" w:rsidTr="00BA5231">
        <w:trPr>
          <w:trHeight w:val="1257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28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Вторник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11:00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Обязательная маркировка круп, макарон, муки и смесей для приготовления теста, каш, мюсли, картофеля быстрого приготовления, меда, упакованных в потребительскую упаковку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Александр Буч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 xml:space="preserve">Руководитель проектов управления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безакцизной</w:t>
            </w:r>
            <w:proofErr w:type="spellEnd"/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 xml:space="preserve"> пищевой продукци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и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36" w:tgtFrame="https://xn--80ajghhoc2aj1c8b.xn--p1ai/lectures/vebinary/?ELEMENT_ID=490479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https://честныйзнак.рф/lectures/vebinary/?ELEMENT_ID=490479</w:t>
              </w:r>
            </w:hyperlink>
          </w:p>
        </w:tc>
      </w:tr>
      <w:tr w:rsidR="00FF6CD1" w:rsidRPr="00D657BC" w:rsidTr="00BA5231">
        <w:trPr>
          <w:trHeight w:val="1823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28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Вторник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12:00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Косметика, бытовая химия и товары личной гигиены. Основные вопросы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Иван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Газин</w:t>
            </w:r>
            <w:proofErr w:type="spellEnd"/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проектов товарной группы «Парфюмерно-косметическая продукция и бытовая химия»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Дмитрий Варфоламеев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 xml:space="preserve">Руководитель проектов товарной группы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«Парфюмерно-косметическая продукция и бытовая химия»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37" w:tgtFrame="https://xn--80ajghhoc2aj1c8b.xn--p1ai/lectures/vebinary/?ELEMENT_ID=492044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</w:t>
              </w:r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es/vebinary/?ELEMENT_ID=492044</w:t>
              </w:r>
            </w:hyperlink>
          </w:p>
        </w:tc>
      </w:tr>
      <w:tr w:rsidR="00FF6CD1" w:rsidRPr="00D657BC" w:rsidTr="00BA5231">
        <w:trPr>
          <w:trHeight w:val="1261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29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Среда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10:00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Новые требования к продаже маркированных товаров — ТС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ПИоТ</w:t>
            </w:r>
            <w:proofErr w:type="spellEnd"/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Алексей Пронин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проектов группы партнерских решений ЦРПТ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Дмитрий Афанасьев</w:t>
            </w:r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 xml:space="preserve">Директор по продукту, АО «Единая Сервисная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Платформа»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hyperlink r:id="rId38" w:tgtFrame="https://xn--80ajghhoc2aj1c8b.xn--p1ai/lectures/vebinary/?ELEMENT_ID=490362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https://честныйзнак.рф/lectures/vebinary/?ELEMENT_ID=490362</w:t>
              </w:r>
            </w:hyperlink>
          </w:p>
        </w:tc>
      </w:tr>
      <w:tr w:rsidR="00FF6CD1" w:rsidRPr="00D657BC" w:rsidTr="00BA5231">
        <w:trPr>
          <w:trHeight w:val="1122"/>
        </w:trPr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29 апреля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Среда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11:00</w:t>
            </w:r>
          </w:p>
        </w:tc>
        <w:tc>
          <w:tcPr>
            <w:tcW w:w="10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Сведения о местах осуществления деятельности (МОД) в ГИС МТ 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Спикеры: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Наталия </w:t>
            </w:r>
            <w:proofErr w:type="spellStart"/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Челышева</w:t>
            </w:r>
            <w:proofErr w:type="spellEnd"/>
            <w:r w:rsidR="00DA588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-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Руководитель проектов товарной группы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657BC">
              <w:rPr>
                <w:rFonts w:ascii="Times New Roman" w:eastAsia="Times New Roman" w:hAnsi="Times New Roman" w:cs="Times New Roman"/>
                <w:b/>
                <w:bCs/>
                <w:color w:val="666666"/>
                <w:lang w:eastAsia="zh-CN"/>
              </w:rPr>
              <w:t>«Корма для животных»</w:t>
            </w:r>
          </w:p>
          <w:p w:rsidR="00FF6CD1" w:rsidRPr="00D657BC" w:rsidRDefault="00BA5231" w:rsidP="00D65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55CC"/>
                <w:sz w:val="20"/>
                <w:szCs w:val="20"/>
                <w:u w:val="single"/>
              </w:rPr>
            </w:pPr>
            <w:hyperlink r:id="rId39" w:tgtFrame="https://xn--80ajghhoc2aj1c8b.xn--p1ai/lectures/vebinary/?ELEMENT_ID=492212">
              <w:r w:rsidRPr="00D657B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  <w:lang w:eastAsia="zh-CN"/>
                </w:rPr>
                <w:t>https://честныйзнак.рф/lectures/vebinary/?ELEMENT_ID=492212</w:t>
              </w:r>
            </w:hyperlink>
          </w:p>
        </w:tc>
      </w:tr>
    </w:tbl>
    <w:p w:rsidR="00FF6CD1" w:rsidRPr="00D657BC" w:rsidRDefault="00FF6CD1" w:rsidP="00D657BC">
      <w:pPr>
        <w:tabs>
          <w:tab w:val="left" w:pos="28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FF6CD1" w:rsidRPr="00D657BC" w:rsidRDefault="00FF6CD1" w:rsidP="00D657BC">
      <w:pPr>
        <w:tabs>
          <w:tab w:val="left" w:pos="281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FF6CD1" w:rsidRPr="00D657BC" w:rsidRDefault="00FF6CD1" w:rsidP="00D657BC">
      <w:pPr>
        <w:tabs>
          <w:tab w:val="left" w:pos="281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sectPr w:rsidR="00FF6CD1" w:rsidRPr="00D657BC" w:rsidSect="00BA5231">
      <w:pgSz w:w="11906" w:h="16838"/>
      <w:pgMar w:top="238" w:right="567" w:bottom="113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CD1"/>
    <w:rsid w:val="002E0990"/>
    <w:rsid w:val="00BA5231"/>
    <w:rsid w:val="00BF298B"/>
    <w:rsid w:val="00C35621"/>
    <w:rsid w:val="00D657BC"/>
    <w:rsid w:val="00DA5889"/>
    <w:rsid w:val="00E076CA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8AD91"/>
  <w15:docId w15:val="{4E5B3969-5099-4BF6-8E41-DE1B97353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paragraph" w:customStyle="1" w:styleId="Heading">
    <w:name w:val="Heading"/>
    <w:basedOn w:val="a"/>
    <w:next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0">
    <w:name w:val="Основной текст1"/>
    <w:uiPriority w:val="1"/>
    <w:qFormat/>
    <w:pPr>
      <w:widowControl w:val="0"/>
      <w:ind w:left="141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"/>
    <w:basedOn w:val="10"/>
    <w:rPr>
      <w:rFonts w:cs="Mangal"/>
    </w:rPr>
  </w:style>
  <w:style w:type="paragraph" w:styleId="a7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8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9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a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c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d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e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">
    <w:name w:val="index heading"/>
    <w:basedOn w:val="Heading"/>
  </w:style>
  <w:style w:type="paragraph" w:styleId="af0">
    <w:name w:val="TOC Heading"/>
    <w:uiPriority w:val="39"/>
    <w:unhideWhenUsed/>
    <w:qFormat/>
    <w:pPr>
      <w:spacing w:after="200" w:line="276" w:lineRule="auto"/>
    </w:pPr>
  </w:style>
  <w:style w:type="paragraph" w:styleId="af1">
    <w:name w:val="table of figures"/>
    <w:basedOn w:val="a"/>
    <w:uiPriority w:val="99"/>
    <w:unhideWhenUsed/>
    <w:pPr>
      <w:spacing w:after="0"/>
    </w:pPr>
  </w:style>
  <w:style w:type="paragraph" w:styleId="af2">
    <w:name w:val="No Spacing"/>
    <w:basedOn w:val="a"/>
    <w:uiPriority w:val="1"/>
    <w:qFormat/>
    <w:pPr>
      <w:spacing w:after="0" w:line="240" w:lineRule="auto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90484" TargetMode="External"/><Relationship Id="rId13" Type="http://schemas.openxmlformats.org/officeDocument/2006/relationships/hyperlink" Target="https://xn--80ajghhoc2aj1c8b.xn--p1ai/lectures/vebinary/?ELEMENT_ID=492106" TargetMode="External"/><Relationship Id="rId18" Type="http://schemas.openxmlformats.org/officeDocument/2006/relationships/hyperlink" Target="https://xn--80ajghhoc2aj1c8b.xn--p1ai/lectures/vebinary/?ELEMENT_ID=492110" TargetMode="External"/><Relationship Id="rId26" Type="http://schemas.openxmlformats.org/officeDocument/2006/relationships/hyperlink" Target="https://xn--80ajghhoc2aj1c8b.xn--p1ai/lectures/vebinary/?%20ELEMENT_ID=491931" TargetMode="External"/><Relationship Id="rId39" Type="http://schemas.openxmlformats.org/officeDocument/2006/relationships/hyperlink" Target="https://xn--80ajghhoc2aj1c8b.xn--p1ai/lectures/vebinary/?ELEMENT_ID=49221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xn--80ajghhoc2aj1c8b.xn--p1ai/lectures/vebinary/?ELEMENT_ID=492035" TargetMode="External"/><Relationship Id="rId34" Type="http://schemas.openxmlformats.org/officeDocument/2006/relationships/hyperlink" Target="https://xn--80ajghhoc2aj1c8b.xn--p1ai/lectures/vebinary/?ELEMENT_ID=492049" TargetMode="External"/><Relationship Id="rId7" Type="http://schemas.openxmlformats.org/officeDocument/2006/relationships/hyperlink" Target="https://xn--80ajghhoc2aj1c8b.xn--p1ai/lectures/vebinary/?ELEMENT_ID=492220" TargetMode="External"/><Relationship Id="rId12" Type="http://schemas.openxmlformats.org/officeDocument/2006/relationships/hyperlink" Target="https://xn--80ajghhoc2aj1c8b.xn--p1ai/lectures/vebinary/?ELEMENT_ID=492146" TargetMode="External"/><Relationship Id="rId17" Type="http://schemas.openxmlformats.org/officeDocument/2006/relationships/hyperlink" Target="https://xn--80ajghhoc2aj1c8b.xn--p1ai/lectures/vebinary/?ELEMENT_ID=492026" TargetMode="External"/><Relationship Id="rId25" Type="http://schemas.openxmlformats.org/officeDocument/2006/relationships/hyperlink" Target="https://xn--80ajghhoc2aj1c8b.xn--p1ai/lectures/vebinary/?ELEMENT_ID=491967" TargetMode="External"/><Relationship Id="rId33" Type="http://schemas.openxmlformats.org/officeDocument/2006/relationships/hyperlink" Target="https://xn--80ajghhoc2aj1c8b.xn--p1ai/lectures/vebinary/?%20ELEMENT_ID=492179" TargetMode="External"/><Relationship Id="rId38" Type="http://schemas.openxmlformats.org/officeDocument/2006/relationships/hyperlink" Target="https://xn--80ajghhoc2aj1c8b.xn--p1ai/lectures/vebinary/?ELEMENT_ID=49036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80ajghhoc2aj1c8b.xn--p1ai/lectures/vebinary/?ELEMENT_ID=492216" TargetMode="External"/><Relationship Id="rId20" Type="http://schemas.openxmlformats.org/officeDocument/2006/relationships/hyperlink" Target="https://xn--80ajghhoc2aj1c8b.xn--p1ai/lectures/vebinary/?ELEMENT_ID=492114" TargetMode="External"/><Relationship Id="rId29" Type="http://schemas.openxmlformats.org/officeDocument/2006/relationships/hyperlink" Target="https://xn--80ajghhoc2aj1c8b.xn--p1ai/lectures/vebinary/?ELEMENT_ID=492053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xn--80ajghhoc2aj1c8b.xn--p1ai/lectures/vebinary/?ELEMENT_ID=492010" TargetMode="External"/><Relationship Id="rId11" Type="http://schemas.openxmlformats.org/officeDocument/2006/relationships/hyperlink" Target="https://xn--80ajghhoc2aj1c8b.xn--p1ai/lectures/vebinary/?%20ELEMENT_ID=491927" TargetMode="External"/><Relationship Id="rId24" Type="http://schemas.openxmlformats.org/officeDocument/2006/relationships/hyperlink" Target="https://xn--80ajghhoc2aj1c8b.xn--p1ai/lectures/vebinary/?ELEMENT_ID=492081" TargetMode="External"/><Relationship Id="rId32" Type="http://schemas.openxmlformats.org/officeDocument/2006/relationships/hyperlink" Target="https://xn--80ajghhoc2aj1c8b.xn--p1ai/lectures/vebinary/?ELEMENT_ID=490357" TargetMode="External"/><Relationship Id="rId37" Type="http://schemas.openxmlformats.org/officeDocument/2006/relationships/hyperlink" Target="https://xn--80ajghhoc2aj1c8b.xn--p1ai/lectures/vebinary/?ELEMENT_ID=492044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xn--80ajghhoc2aj1c8b.xn--p1ai/lectures/vebinary/?ELEMENT_ID=491975" TargetMode="External"/><Relationship Id="rId15" Type="http://schemas.openxmlformats.org/officeDocument/2006/relationships/hyperlink" Target="https://xn--80ajghhoc2aj1c8b.xn--p1ai/lectures/vebinary/?ELEMENT_ID=491875" TargetMode="External"/><Relationship Id="rId23" Type="http://schemas.openxmlformats.org/officeDocument/2006/relationships/hyperlink" Target="https://xn--80ajghhoc2aj1c8b.xn--p1ai/lectures/vebinary/?ELEMENT_ID=490488" TargetMode="External"/><Relationship Id="rId28" Type="http://schemas.openxmlformats.org/officeDocument/2006/relationships/hyperlink" Target="https://xn--80ajghhoc2aj1c8b.xn--p1ai/lectures/vebinary/?ELEMENT_ID=492085" TargetMode="External"/><Relationship Id="rId36" Type="http://schemas.openxmlformats.org/officeDocument/2006/relationships/hyperlink" Target="https://xn--80ajghhoc2aj1c8b.xn--p1ai/lectures/vebinary/?ELEMENT_ID=490479" TargetMode="External"/><Relationship Id="rId10" Type="http://schemas.openxmlformats.org/officeDocument/2006/relationships/hyperlink" Target="https://xn--80ajghhoc2aj1c8b.xn--p1ai/lectures/vebinary/?ELEMENT_ID=490352" TargetMode="External"/><Relationship Id="rId19" Type="http://schemas.openxmlformats.org/officeDocument/2006/relationships/hyperlink" Target="https://xn--80ajghhoc2aj1c8b.xn--p1ai/lectures/vebinary/?ELEMENT_ID=492014" TargetMode="External"/><Relationship Id="rId31" Type="http://schemas.openxmlformats.org/officeDocument/2006/relationships/hyperlink" Target="https://xn--80ajghhoc2aj1c8b.xn--p1ai/lectures/vebinary/?ELEMENT_ID=492018" TargetMode="External"/><Relationship Id="rId4" Type="http://schemas.openxmlformats.org/officeDocument/2006/relationships/hyperlink" Target="https://xn--80ajghhoc2aj1c8b.xn--p1ai/lectures/vebinary/?ELEMENT_ID=492077" TargetMode="External"/><Relationship Id="rId9" Type="http://schemas.openxmlformats.org/officeDocument/2006/relationships/hyperlink" Target="https://xn--80ajghhoc2aj1c8b.xn--p1ai/lectures/vebinary/?ELEMENT_ID=492039" TargetMode="External"/><Relationship Id="rId14" Type="http://schemas.openxmlformats.org/officeDocument/2006/relationships/hyperlink" Target="https://xn--80ajghhoc2aj1c8b.xn--p1ai/lectures/vebinary/?ELEMENT_ID=492031" TargetMode="External"/><Relationship Id="rId22" Type="http://schemas.openxmlformats.org/officeDocument/2006/relationships/hyperlink" Target="https://xn--80ajghhoc2aj1c8b.xn--p1ai/lectures/vebinary/?ELEMENT_ID=490356" TargetMode="External"/><Relationship Id="rId27" Type="http://schemas.openxmlformats.org/officeDocument/2006/relationships/hyperlink" Target="https://xn--80ajghhoc2aj1c8b.xn--p1ai/lectures/vebinary/?ELEMENT_ID=491885" TargetMode="External"/><Relationship Id="rId30" Type="http://schemas.openxmlformats.org/officeDocument/2006/relationships/hyperlink" Target="https://xn--80ajghhoc2aj1c8b.xn--p1ai/lectures/vebinary/?ELEMENT_ID=490492" TargetMode="External"/><Relationship Id="rId35" Type="http://schemas.openxmlformats.org/officeDocument/2006/relationships/hyperlink" Target="https://xn--80ajghhoc2aj1c8b.xn--p1ai/lectures/vebinary/?ELEMENT_ID=492022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2480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dc:description/>
  <cp:lastModifiedBy>Экономист</cp:lastModifiedBy>
  <cp:revision>4</cp:revision>
  <dcterms:created xsi:type="dcterms:W3CDTF">2026-04-02T03:29:00Z</dcterms:created>
  <dcterms:modified xsi:type="dcterms:W3CDTF">2026-04-02T05:38:00Z</dcterms:modified>
  <dc:language>ru-RU</dc:language>
</cp:coreProperties>
</file>