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27674" w:rsidRDefault="00F27674" w:rsidP="00F27674">
      <w:pPr>
        <w:spacing w:after="120"/>
        <w:ind w:firstLine="708"/>
        <w:jc w:val="both"/>
        <w:rPr>
          <w:rFonts w:cs="Times New Roman"/>
          <w:bCs/>
          <w:sz w:val="24"/>
          <w:szCs w:val="24"/>
        </w:rPr>
      </w:pPr>
      <w:r>
        <w:rPr>
          <w:rFonts w:cs="Times New Roman"/>
          <w:bCs/>
          <w:sz w:val="24"/>
          <w:szCs w:val="24"/>
        </w:rPr>
        <w:t>Фонд расширяет перечень приоритетных категорий заемщиков</w:t>
      </w:r>
    </w:p>
    <w:p w:rsidR="00F27674" w:rsidRDefault="00F27674" w:rsidP="00F27674">
      <w:pPr>
        <w:spacing w:after="120"/>
        <w:ind w:firstLine="708"/>
        <w:jc w:val="both"/>
        <w:rPr>
          <w:rFonts w:cs="Times New Roman"/>
          <w:bCs/>
          <w:sz w:val="24"/>
          <w:szCs w:val="24"/>
        </w:rPr>
      </w:pPr>
    </w:p>
    <w:p w:rsidR="00F27674" w:rsidRPr="003401A0" w:rsidRDefault="00F27674" w:rsidP="00F27674">
      <w:pPr>
        <w:spacing w:after="120"/>
        <w:ind w:firstLine="708"/>
        <w:jc w:val="both"/>
        <w:rPr>
          <w:rFonts w:cs="Times New Roman"/>
          <w:bCs/>
          <w:sz w:val="24"/>
          <w:szCs w:val="24"/>
        </w:rPr>
      </w:pPr>
      <w:r w:rsidRPr="003401A0">
        <w:rPr>
          <w:rFonts w:cs="Times New Roman"/>
          <w:bCs/>
          <w:sz w:val="24"/>
          <w:szCs w:val="24"/>
        </w:rPr>
        <w:t>В 2024 году Исполнительной дирекцией Фонда микрофинансирования НСО были утверждены категории предпринимателей, осуществляющих приоритетные федеральные и региональные проекты, закрепленные в программных документах Минэкономразвития России и Новосибирской области. В течении года поддержка Фондом данных приоритетных групп предпринимателей осуществлялась на особо льготных условиях, по сниженной процентной ставке.</w:t>
      </w:r>
    </w:p>
    <w:p w:rsidR="00F27674" w:rsidRPr="003401A0" w:rsidRDefault="00F27674" w:rsidP="00F27674">
      <w:pPr>
        <w:spacing w:after="120"/>
        <w:ind w:firstLine="708"/>
        <w:jc w:val="both"/>
        <w:rPr>
          <w:rFonts w:cs="Times New Roman"/>
          <w:bCs/>
          <w:sz w:val="24"/>
          <w:szCs w:val="24"/>
        </w:rPr>
      </w:pPr>
      <w:r w:rsidRPr="003401A0">
        <w:rPr>
          <w:rFonts w:cs="Times New Roman"/>
          <w:bCs/>
          <w:sz w:val="24"/>
          <w:szCs w:val="24"/>
        </w:rPr>
        <w:t>Фонд информирует о том, что с целью дальнейшего развития малого и среднего предпринимательства на территории Новосибирской области, решением Исполнительной дирекции Фонда от 24.01.2025г. перечень приоритетных категорий предпринимателей был расширен:</w:t>
      </w:r>
    </w:p>
    <w:p w:rsidR="00F27674" w:rsidRPr="003401A0" w:rsidRDefault="00F27674" w:rsidP="00F27674">
      <w:pPr>
        <w:pStyle w:val="a3"/>
        <w:numPr>
          <w:ilvl w:val="0"/>
          <w:numId w:val="1"/>
        </w:numPr>
        <w:spacing w:after="120"/>
        <w:ind w:left="0" w:firstLine="993"/>
        <w:jc w:val="both"/>
        <w:rPr>
          <w:rFonts w:cs="Times New Roman"/>
          <w:bCs/>
          <w:sz w:val="24"/>
          <w:szCs w:val="24"/>
        </w:rPr>
      </w:pPr>
      <w:r w:rsidRPr="003401A0">
        <w:rPr>
          <w:rFonts w:cs="Times New Roman"/>
          <w:bCs/>
          <w:sz w:val="24"/>
          <w:szCs w:val="24"/>
        </w:rPr>
        <w:t>Деятельность профессиональная, научная и техническая (в рамках раздела M "Деятельность профессиональная, научная и техническая») дополнена кодами ОКВЭД 71 «Деятельность в области архитектуры и инженерно-технического проектирования, и технических испытаний, исследований и анализа», 75 «Деятельность ветеринарная»;</w:t>
      </w:r>
    </w:p>
    <w:p w:rsidR="00F27674" w:rsidRPr="003401A0" w:rsidRDefault="00F27674" w:rsidP="00F27674">
      <w:pPr>
        <w:pStyle w:val="a3"/>
        <w:numPr>
          <w:ilvl w:val="0"/>
          <w:numId w:val="1"/>
        </w:numPr>
        <w:spacing w:after="0"/>
        <w:ind w:left="0" w:firstLine="993"/>
        <w:jc w:val="both"/>
        <w:rPr>
          <w:rFonts w:cs="Times New Roman"/>
          <w:bCs/>
          <w:sz w:val="24"/>
          <w:szCs w:val="24"/>
        </w:rPr>
      </w:pPr>
      <w:r w:rsidRPr="003401A0">
        <w:rPr>
          <w:rFonts w:cs="Times New Roman"/>
          <w:bCs/>
          <w:sz w:val="24"/>
          <w:szCs w:val="24"/>
        </w:rPr>
        <w:t>Внесен в перечень весь раздел H «Транспортировка и хранение» (все классы ОКВЭД с 49 по 53), добавлены виды деятельности: Деятельность железнодорожного транспорта, Деятельность воздушного и космического транспорта, Деятельность почтовой связи и курьерская деятельность, Складское хозяйство и вспомогательная транспортная деятельность;</w:t>
      </w:r>
    </w:p>
    <w:p w:rsidR="00F27674" w:rsidRPr="003401A0" w:rsidRDefault="00F27674" w:rsidP="00F27674">
      <w:pPr>
        <w:pStyle w:val="a3"/>
        <w:numPr>
          <w:ilvl w:val="0"/>
          <w:numId w:val="1"/>
        </w:numPr>
        <w:spacing w:after="0"/>
        <w:ind w:left="0" w:firstLine="993"/>
        <w:jc w:val="both"/>
        <w:rPr>
          <w:rFonts w:cs="Times New Roman"/>
          <w:bCs/>
          <w:sz w:val="24"/>
          <w:szCs w:val="24"/>
        </w:rPr>
      </w:pPr>
      <w:r w:rsidRPr="003401A0">
        <w:rPr>
          <w:rFonts w:cs="Times New Roman"/>
          <w:bCs/>
          <w:sz w:val="24"/>
          <w:szCs w:val="24"/>
        </w:rPr>
        <w:t>Внесен в перечень весь раздел Q Деятельность в области здравоохранения и социальных услуг (все классы ОКВЭД с 86 по 88), добавлены виды деятельности: Деятельность в области здравоохранения, Предоставление социальных услуг;</w:t>
      </w:r>
    </w:p>
    <w:p w:rsidR="00F27674" w:rsidRPr="003401A0" w:rsidRDefault="00F27674" w:rsidP="00F27674">
      <w:pPr>
        <w:pStyle w:val="a3"/>
        <w:numPr>
          <w:ilvl w:val="0"/>
          <w:numId w:val="1"/>
        </w:numPr>
        <w:spacing w:after="120"/>
        <w:ind w:left="0" w:firstLine="993"/>
        <w:jc w:val="both"/>
        <w:rPr>
          <w:rFonts w:cs="Times New Roman"/>
          <w:bCs/>
          <w:sz w:val="24"/>
          <w:szCs w:val="24"/>
        </w:rPr>
      </w:pPr>
      <w:r w:rsidRPr="003401A0">
        <w:rPr>
          <w:rFonts w:cs="Times New Roman"/>
          <w:bCs/>
          <w:sz w:val="24"/>
          <w:szCs w:val="24"/>
        </w:rPr>
        <w:t>Внесен в перечень весь раздел Образование (все подклассы ОКВЭД с 85.1 по 85.4 класса 85), добавлены виды деятельности: Образование общее, Образование профессиональное, Образование дополнительное.</w:t>
      </w:r>
    </w:p>
    <w:p w:rsidR="00F27674" w:rsidRDefault="00F27674" w:rsidP="00F27674">
      <w:pPr>
        <w:spacing w:after="120"/>
        <w:ind w:firstLine="708"/>
        <w:jc w:val="both"/>
        <w:rPr>
          <w:rFonts w:cs="Times New Roman"/>
          <w:bCs/>
          <w:sz w:val="24"/>
          <w:szCs w:val="24"/>
        </w:rPr>
      </w:pPr>
      <w:r>
        <w:rPr>
          <w:rFonts w:cs="Times New Roman"/>
          <w:bCs/>
          <w:sz w:val="24"/>
          <w:szCs w:val="24"/>
        </w:rPr>
        <w:t xml:space="preserve">Уважаемые предприниматели! </w:t>
      </w:r>
      <w:r w:rsidRPr="003401A0">
        <w:rPr>
          <w:rFonts w:cs="Times New Roman"/>
          <w:bCs/>
          <w:sz w:val="24"/>
          <w:szCs w:val="24"/>
        </w:rPr>
        <w:t>Если Вы входите в перечень приоритетных категорий, Вы можете воспользоваться возможностью получить финансовую поддержку Государства, оформив заем в Фонде на инвестиции, пополнение оборотных средств, рефинансирование банковских кредитов по особо льготной процентной ставке без дополнительных комиссий и платежей. Заем предоставляется при условии наличия обеспечения (поручительство, залог, поручительство Гарантийного фонда) и целевого использования денежных средств.</w:t>
      </w:r>
    </w:p>
    <w:p w:rsidR="00A341EF" w:rsidRDefault="00A341EF" w:rsidP="00F27674">
      <w:pPr>
        <w:spacing w:after="120"/>
        <w:ind w:firstLine="708"/>
        <w:jc w:val="both"/>
        <w:rPr>
          <w:rFonts w:cs="Times New Roman"/>
          <w:bCs/>
          <w:sz w:val="24"/>
          <w:szCs w:val="24"/>
        </w:rPr>
      </w:pPr>
      <w:bookmarkStart w:id="0" w:name="_GoBack"/>
      <w:bookmarkEnd w:id="0"/>
    </w:p>
    <w:p w:rsidR="00F27674" w:rsidRPr="003401A0" w:rsidRDefault="00A341EF" w:rsidP="00A341EF">
      <w:pPr>
        <w:spacing w:after="120"/>
        <w:rPr>
          <w:rFonts w:cs="Times New Roman"/>
          <w:bCs/>
          <w:sz w:val="24"/>
          <w:szCs w:val="24"/>
        </w:rPr>
      </w:pPr>
      <w:r>
        <w:rPr>
          <w:rFonts w:cs="Times New Roman"/>
          <w:bCs/>
          <w:sz w:val="24"/>
          <w:szCs w:val="24"/>
        </w:rPr>
        <w:t xml:space="preserve">Заявки можно подать </w:t>
      </w:r>
      <w:r w:rsidR="00F27674" w:rsidRPr="00F27674">
        <w:rPr>
          <w:rFonts w:cs="Times New Roman"/>
          <w:bCs/>
          <w:sz w:val="24"/>
          <w:szCs w:val="24"/>
        </w:rPr>
        <w:t>на сайте Фонда: </w:t>
      </w:r>
      <w:hyperlink r:id="rId5" w:history="1">
        <w:r w:rsidR="00F27674" w:rsidRPr="00F27674">
          <w:rPr>
            <w:rFonts w:cs="Times New Roman"/>
            <w:bCs/>
            <w:sz w:val="24"/>
            <w:szCs w:val="24"/>
          </w:rPr>
          <w:t>https://www.microfund.ru</w:t>
        </w:r>
      </w:hyperlink>
      <w:r w:rsidR="00F27674" w:rsidRPr="00F27674">
        <w:rPr>
          <w:rFonts w:cs="Times New Roman"/>
          <w:bCs/>
          <w:sz w:val="24"/>
          <w:szCs w:val="24"/>
        </w:rPr>
        <w:t>.</w:t>
      </w:r>
      <w:r w:rsidR="00F27674" w:rsidRPr="00F27674">
        <w:rPr>
          <w:rFonts w:cs="Times New Roman"/>
          <w:bCs/>
          <w:sz w:val="24"/>
          <w:szCs w:val="24"/>
        </w:rPr>
        <w:br/>
        <w:t>Консультации можно получить по телефонам: 8-800-600-34-07, 8-383-209-13-33.</w:t>
      </w:r>
      <w:r w:rsidR="00F27674" w:rsidRPr="00F27674">
        <w:rPr>
          <w:rFonts w:cs="Times New Roman"/>
          <w:bCs/>
          <w:sz w:val="24"/>
          <w:szCs w:val="24"/>
        </w:rPr>
        <w:br/>
      </w:r>
      <w:r w:rsidR="00F27674" w:rsidRPr="00F27674">
        <w:rPr>
          <w:rFonts w:cs="Times New Roman"/>
          <w:bCs/>
          <w:sz w:val="24"/>
          <w:szCs w:val="24"/>
        </w:rPr>
        <w:br/>
        <w:t xml:space="preserve">Следите за нашими новостями в </w:t>
      </w:r>
      <w:proofErr w:type="spellStart"/>
      <w:r w:rsidR="00F27674" w:rsidRPr="00F27674">
        <w:rPr>
          <w:rFonts w:cs="Times New Roman"/>
          <w:bCs/>
          <w:sz w:val="24"/>
          <w:szCs w:val="24"/>
        </w:rPr>
        <w:t>соцсетях</w:t>
      </w:r>
      <w:proofErr w:type="spellEnd"/>
      <w:r w:rsidR="00F27674" w:rsidRPr="00F27674">
        <w:rPr>
          <w:rFonts w:cs="Times New Roman"/>
          <w:bCs/>
          <w:sz w:val="24"/>
          <w:szCs w:val="24"/>
        </w:rPr>
        <w:t>:</w:t>
      </w:r>
      <w:r w:rsidR="00F27674" w:rsidRPr="00F27674">
        <w:rPr>
          <w:rFonts w:cs="Times New Roman"/>
          <w:bCs/>
          <w:sz w:val="24"/>
          <w:szCs w:val="24"/>
        </w:rPr>
        <w:br/>
      </w:r>
      <w:hyperlink r:id="rId6" w:history="1">
        <w:r w:rsidR="00F27674" w:rsidRPr="00F27674">
          <w:rPr>
            <w:rFonts w:cs="Times New Roman"/>
            <w:bCs/>
            <w:sz w:val="24"/>
            <w:szCs w:val="24"/>
          </w:rPr>
          <w:t>https://t.me/microfond54</w:t>
        </w:r>
      </w:hyperlink>
      <w:r w:rsidR="00F27674" w:rsidRPr="00F27674">
        <w:rPr>
          <w:rFonts w:cs="Times New Roman"/>
          <w:bCs/>
          <w:sz w:val="24"/>
          <w:szCs w:val="24"/>
        </w:rPr>
        <w:br/>
      </w:r>
      <w:hyperlink r:id="rId7" w:history="1">
        <w:r w:rsidR="00F27674" w:rsidRPr="00F27674">
          <w:rPr>
            <w:rFonts w:cs="Times New Roman"/>
            <w:bCs/>
            <w:sz w:val="24"/>
            <w:szCs w:val="24"/>
          </w:rPr>
          <w:t>https://vk.com/microfond54</w:t>
        </w:r>
      </w:hyperlink>
      <w:r w:rsidR="00F27674" w:rsidRPr="00F27674">
        <w:rPr>
          <w:rFonts w:cs="Times New Roman"/>
          <w:bCs/>
          <w:sz w:val="24"/>
          <w:szCs w:val="24"/>
        </w:rPr>
        <w:br/>
      </w:r>
      <w:hyperlink r:id="rId8" w:history="1">
        <w:r w:rsidR="00F27674" w:rsidRPr="00F27674">
          <w:rPr>
            <w:rFonts w:cs="Times New Roman"/>
            <w:bCs/>
            <w:sz w:val="24"/>
            <w:szCs w:val="24"/>
          </w:rPr>
          <w:t>https://ok.ru/group/68864448593967</w:t>
        </w:r>
      </w:hyperlink>
    </w:p>
    <w:sectPr w:rsidR="00F27674" w:rsidRPr="003401A0" w:rsidSect="008415AF">
      <w:pgSz w:w="11906" w:h="16838"/>
      <w:pgMar w:top="720" w:right="720" w:bottom="720" w:left="72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Yu Mincho">
    <w:altName w:val="游明朝"/>
    <w:panose1 w:val="00000000000000000000"/>
    <w:charset w:val="80"/>
    <w:family w:val="roman"/>
    <w:notTrueType/>
    <w:pitch w:val="default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0BC1054"/>
    <w:multiLevelType w:val="hybridMultilevel"/>
    <w:tmpl w:val="46FA6718"/>
    <w:lvl w:ilvl="0" w:tplc="0419000F">
      <w:start w:val="1"/>
      <w:numFmt w:val="decimal"/>
      <w:lvlText w:val="%1."/>
      <w:lvlJc w:val="left"/>
      <w:pPr>
        <w:ind w:left="1428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27674"/>
    <w:rsid w:val="00200269"/>
    <w:rsid w:val="002204E3"/>
    <w:rsid w:val="003478BF"/>
    <w:rsid w:val="00391B4B"/>
    <w:rsid w:val="007E6E64"/>
    <w:rsid w:val="008415AF"/>
    <w:rsid w:val="00A341EF"/>
    <w:rsid w:val="00B70590"/>
    <w:rsid w:val="00BA34BD"/>
    <w:rsid w:val="00BB0C86"/>
    <w:rsid w:val="00BB3D06"/>
    <w:rsid w:val="00E46D8A"/>
    <w:rsid w:val="00E90350"/>
    <w:rsid w:val="00F276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B50CB4E"/>
  <w15:chartTrackingRefBased/>
  <w15:docId w15:val="{E2F063CE-47AB-4742-A8CE-249F88914D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27674"/>
    <w:pPr>
      <w:spacing w:after="160"/>
    </w:pPr>
    <w:rPr>
      <w:rFonts w:eastAsiaTheme="minorEastAsia"/>
      <w:lang w:eastAsia="ja-JP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27674"/>
    <w:pPr>
      <w:ind w:left="720"/>
      <w:contextualSpacing/>
    </w:pPr>
  </w:style>
  <w:style w:type="character" w:styleId="a4">
    <w:name w:val="Hyperlink"/>
    <w:basedOn w:val="a0"/>
    <w:uiPriority w:val="99"/>
    <w:semiHidden/>
    <w:unhideWhenUsed/>
    <w:rsid w:val="00F27674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ok.ru/group/68864448593967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vk.com/microfond54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t.me/microfond54" TargetMode="External"/><Relationship Id="rId5" Type="http://schemas.openxmlformats.org/officeDocument/2006/relationships/hyperlink" Target="https://www.microfund.ru/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406</Words>
  <Characters>2320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Алексей Иващенко</dc:creator>
  <cp:keywords/>
  <dc:description/>
  <cp:lastModifiedBy>Экономист</cp:lastModifiedBy>
  <cp:revision>3</cp:revision>
  <dcterms:created xsi:type="dcterms:W3CDTF">2025-01-28T04:43:00Z</dcterms:created>
  <dcterms:modified xsi:type="dcterms:W3CDTF">2025-01-28T04:47:00Z</dcterms:modified>
</cp:coreProperties>
</file>