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DF54" w14:textId="3F7DCA8D" w:rsid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EE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 Новосибирской области защищены права граждан в сфере</w:t>
      </w:r>
      <w:r w:rsidRPr="00E75EEB">
        <w:rPr>
          <w:rFonts w:ascii="Times New Roman" w:hAnsi="Times New Roman" w:cs="Times New Roman"/>
          <w:sz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</w:rPr>
        <w:t>».</w:t>
      </w:r>
    </w:p>
    <w:p w14:paraId="326E219A" w14:textId="77777777" w:rsid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E75EEB">
        <w:rPr>
          <w:rFonts w:ascii="Times New Roman" w:hAnsi="Times New Roman" w:cs="Times New Roman"/>
          <w:sz w:val="28"/>
        </w:rPr>
        <w:t xml:space="preserve">становлено, что предприятие является ресурсоснабжающей организацией по подаче тепловой энергии 12 домам в </w:t>
      </w:r>
      <w:proofErr w:type="spellStart"/>
      <w:r w:rsidRPr="00E75EEB">
        <w:rPr>
          <w:rFonts w:ascii="Times New Roman" w:hAnsi="Times New Roman" w:cs="Times New Roman"/>
          <w:sz w:val="28"/>
        </w:rPr>
        <w:t>г.Болотное</w:t>
      </w:r>
      <w:proofErr w:type="spellEnd"/>
      <w:r w:rsidRPr="00E75EEB">
        <w:rPr>
          <w:rFonts w:ascii="Times New Roman" w:hAnsi="Times New Roman" w:cs="Times New Roman"/>
          <w:sz w:val="28"/>
        </w:rPr>
        <w:t xml:space="preserve"> на основании заключенного договора. При этом с сентября по декабрь 2024 года должностные лица организации не направляли жителям домов платежные документы для оплаты фактически потребленной тепловой энергией, не вносили в ГИС ЖКХ информацию о начислении и задолженности, платежных документах, что повлекло накопление долга жителей домов перед ресурсоснабжающей организацией.</w:t>
      </w:r>
    </w:p>
    <w:p w14:paraId="4DA62775" w14:textId="20CE9D3F" w:rsid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EEB">
        <w:rPr>
          <w:rFonts w:ascii="Times New Roman" w:hAnsi="Times New Roman" w:cs="Times New Roman"/>
          <w:sz w:val="28"/>
        </w:rPr>
        <w:t xml:space="preserve"> В этой связи 31.01.2025 директору предприятия внесено представление об устранении нарушений закона, по результатам </w:t>
      </w:r>
      <w:r w:rsidRPr="00E75EEB">
        <w:rPr>
          <w:rFonts w:ascii="Times New Roman" w:hAnsi="Times New Roman" w:cs="Times New Roman"/>
          <w:sz w:val="28"/>
        </w:rPr>
        <w:t>рассмотрения,</w:t>
      </w:r>
      <w:r w:rsidRPr="00E75EEB">
        <w:rPr>
          <w:rFonts w:ascii="Times New Roman" w:hAnsi="Times New Roman" w:cs="Times New Roman"/>
          <w:sz w:val="28"/>
        </w:rPr>
        <w:t xml:space="preserve"> которого нарушения закона устранены, подготовлены платежные документы, которые направлены жителям домом, восстановлена работа в системе ГИС ЖКХ. Помимо этого, проконтролировано, чтобы жителях указанных домов не была начислена пеня в размере более 20 </w:t>
      </w:r>
      <w:proofErr w:type="spellStart"/>
      <w:r w:rsidRPr="00E75EEB">
        <w:rPr>
          <w:rFonts w:ascii="Times New Roman" w:hAnsi="Times New Roman" w:cs="Times New Roman"/>
          <w:sz w:val="28"/>
        </w:rPr>
        <w:t>тыс.руб</w:t>
      </w:r>
      <w:proofErr w:type="spellEnd"/>
      <w:r w:rsidRPr="00E75EEB">
        <w:rPr>
          <w:rFonts w:ascii="Times New Roman" w:hAnsi="Times New Roman" w:cs="Times New Roman"/>
          <w:sz w:val="28"/>
        </w:rPr>
        <w:t xml:space="preserve">. </w:t>
      </w:r>
    </w:p>
    <w:p w14:paraId="3AE2DE45" w14:textId="77777777" w:rsid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EEB">
        <w:rPr>
          <w:rFonts w:ascii="Times New Roman" w:hAnsi="Times New Roman" w:cs="Times New Roman"/>
          <w:sz w:val="28"/>
        </w:rPr>
        <w:t>По инициативе транспортного прокурора должностное лицо привлечено к административной ответственности по части 2 статьи 13.19.2 КоАП РФ (</w:t>
      </w:r>
      <w:r w:rsidRPr="00E75EEB">
        <w:rPr>
          <w:rFonts w:ascii="Times New Roman" w:hAnsi="Times New Roman" w:cs="Times New Roman"/>
          <w:sz w:val="28"/>
        </w:rPr>
        <w:t>не размещение</w:t>
      </w:r>
      <w:r w:rsidRPr="00E75EEB">
        <w:rPr>
          <w:rFonts w:ascii="Times New Roman" w:hAnsi="Times New Roman" w:cs="Times New Roman"/>
          <w:sz w:val="28"/>
        </w:rPr>
        <w:t xml:space="preserve"> информации в соответствии с законодательством Российской Федерации в государственной информационной системе </w:t>
      </w:r>
      <w:r w:rsidRPr="00E75EEB">
        <w:rPr>
          <w:rFonts w:ascii="Times New Roman" w:hAnsi="Times New Roman" w:cs="Times New Roman"/>
          <w:sz w:val="28"/>
        </w:rPr>
        <w:t>жилищно-коммунального</w:t>
      </w:r>
      <w:r w:rsidRPr="00E75EEB">
        <w:rPr>
          <w:rFonts w:ascii="Times New Roman" w:hAnsi="Times New Roman" w:cs="Times New Roman"/>
          <w:sz w:val="28"/>
        </w:rPr>
        <w:t xml:space="preserve"> хозяйства лицами, предоставляющими коммунальные услуги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хозяйства). </w:t>
      </w:r>
    </w:p>
    <w:p w14:paraId="078E6F3A" w14:textId="2F1B06DB" w:rsidR="00E17A97" w:rsidRP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75EEB">
        <w:rPr>
          <w:rFonts w:ascii="Times New Roman" w:hAnsi="Times New Roman" w:cs="Times New Roman"/>
          <w:sz w:val="28"/>
        </w:rPr>
        <w:t>Таким образом, в результате принятых транспортной прокуратурой мер защищены права 138 жителей 12 домов.</w:t>
      </w:r>
    </w:p>
    <w:sectPr w:rsidR="00E17A97" w:rsidRPr="00E7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39"/>
    <w:rsid w:val="00076DBD"/>
    <w:rsid w:val="004C0539"/>
    <w:rsid w:val="00BC1E72"/>
    <w:rsid w:val="00E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138C"/>
  <w15:chartTrackingRefBased/>
  <w15:docId w15:val="{35939534-ACB8-4B72-84A1-B38028A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2025-06-27T06:58:00Z</dcterms:created>
  <dcterms:modified xsi:type="dcterms:W3CDTF">2025-06-27T07:00:00Z</dcterms:modified>
</cp:coreProperties>
</file>