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E19" w:rsidRPr="00E536F8" w:rsidRDefault="00843E19" w:rsidP="00843E19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УВЕДОМЛЕНИЕ</w:t>
      </w:r>
    </w:p>
    <w:p w:rsidR="00843E19" w:rsidRPr="00E536F8" w:rsidRDefault="00843E19" w:rsidP="00843E19">
      <w:pPr>
        <w:widowControl w:val="0"/>
        <w:spacing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о проведении экспертизы</w:t>
      </w:r>
    </w:p>
    <w:p w:rsidR="00843E19" w:rsidRPr="00B83DB8" w:rsidRDefault="00843E19" w:rsidP="00843E19">
      <w:pPr>
        <w:widowControl w:val="0"/>
        <w:jc w:val="center"/>
        <w:rPr>
          <w:rFonts w:ascii="Times New Roman" w:hAnsi="Times New Roman"/>
          <w:sz w:val="24"/>
          <w:szCs w:val="24"/>
        </w:rPr>
      </w:pPr>
    </w:p>
    <w:p w:rsidR="00C61E90" w:rsidRPr="00C61E90" w:rsidRDefault="00843E19" w:rsidP="00C61E90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Настоящим уведомляем о проведении экспертизы муниципального нормативного правового акта:</w:t>
      </w:r>
      <w:r w:rsidR="00E536F8" w:rsidRPr="00E536F8">
        <w:rPr>
          <w:rFonts w:ascii="Times New Roman" w:hAnsi="Times New Roman"/>
          <w:sz w:val="28"/>
          <w:szCs w:val="28"/>
        </w:rPr>
        <w:t xml:space="preserve"> </w:t>
      </w:r>
      <w:r w:rsidR="00C61E90" w:rsidRPr="00C61E90">
        <w:rPr>
          <w:rFonts w:ascii="Times New Roman" w:hAnsi="Times New Roman"/>
          <w:b/>
          <w:sz w:val="28"/>
          <w:szCs w:val="28"/>
        </w:rPr>
        <w:t xml:space="preserve">Постановление администрации </w:t>
      </w:r>
      <w:proofErr w:type="spellStart"/>
      <w:r w:rsidR="00C61E90" w:rsidRPr="00C61E90"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 w:rsidR="00C61E90" w:rsidRPr="00C61E90">
        <w:rPr>
          <w:rFonts w:ascii="Times New Roman" w:hAnsi="Times New Roman"/>
          <w:b/>
          <w:sz w:val="28"/>
          <w:szCs w:val="28"/>
        </w:rPr>
        <w:t xml:space="preserve"> района Новосибирской области от 25.11.2015 г. № 665-па «Об утверждении муниципальной программы </w:t>
      </w:r>
      <w:proofErr w:type="spellStart"/>
      <w:r w:rsidR="00C61E90" w:rsidRPr="00C61E90"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 w:rsidR="00C61E90" w:rsidRPr="00C61E90">
        <w:rPr>
          <w:rFonts w:ascii="Times New Roman" w:hAnsi="Times New Roman"/>
          <w:b/>
          <w:sz w:val="28"/>
          <w:szCs w:val="28"/>
        </w:rPr>
        <w:t xml:space="preserve"> района Новосибирской области «Развитие транспортного обслуживания населения в </w:t>
      </w:r>
      <w:proofErr w:type="spellStart"/>
      <w:r w:rsidR="00C61E90" w:rsidRPr="00C61E90">
        <w:rPr>
          <w:rFonts w:ascii="Times New Roman" w:hAnsi="Times New Roman"/>
          <w:b/>
          <w:sz w:val="28"/>
          <w:szCs w:val="28"/>
        </w:rPr>
        <w:t>Доволенском</w:t>
      </w:r>
      <w:proofErr w:type="spellEnd"/>
      <w:r w:rsidR="00C61E90" w:rsidRPr="00C61E90">
        <w:rPr>
          <w:rFonts w:ascii="Times New Roman" w:hAnsi="Times New Roman"/>
          <w:b/>
          <w:sz w:val="28"/>
          <w:szCs w:val="28"/>
        </w:rPr>
        <w:t xml:space="preserve"> районе Новосибирской области на 2016 – 2020 годы. Условия и порядок оказания финансовой поддержки на развитие транспортного обслуживания населения </w:t>
      </w:r>
      <w:proofErr w:type="spellStart"/>
      <w:r w:rsidR="00C61E90" w:rsidRPr="00C61E90"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 w:rsidR="00C61E90" w:rsidRPr="00C61E90">
        <w:rPr>
          <w:rFonts w:ascii="Times New Roman" w:hAnsi="Times New Roman"/>
          <w:b/>
          <w:sz w:val="28"/>
          <w:szCs w:val="28"/>
        </w:rPr>
        <w:t xml:space="preserve"> района Новосибирской </w:t>
      </w:r>
      <w:proofErr w:type="spellStart"/>
      <w:r w:rsidR="00C61E90" w:rsidRPr="00C61E90">
        <w:rPr>
          <w:rFonts w:ascii="Times New Roman" w:hAnsi="Times New Roman"/>
          <w:b/>
          <w:sz w:val="28"/>
          <w:szCs w:val="28"/>
        </w:rPr>
        <w:t>области»</w:t>
      </w:r>
      <w:proofErr w:type="spellEnd"/>
    </w:p>
    <w:p w:rsidR="00843E19" w:rsidRPr="00ED0BED" w:rsidRDefault="00843E19" w:rsidP="00C61E90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Экспертиза муниципального нормативного правового акта проводится в целях оценки достижений, заявленных в ходе его разработки и принятия целей регулирования, эффективности предложенного способа правового регулирования, оценки фактических положительных и отрицательных последствий предложенного способа правового регулирования посредством анализа правоприменительной практики.</w:t>
      </w:r>
    </w:p>
    <w:p w:rsidR="00843E19" w:rsidRPr="00E536F8" w:rsidRDefault="00843E19" w:rsidP="00ED0BED">
      <w:pPr>
        <w:ind w:firstLine="567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Сроки проведения публичных консультаций: с «</w:t>
      </w:r>
      <w:r w:rsidR="00DC727F">
        <w:rPr>
          <w:rFonts w:ascii="Times New Roman" w:hAnsi="Times New Roman"/>
          <w:sz w:val="28"/>
          <w:szCs w:val="28"/>
        </w:rPr>
        <w:t>16</w:t>
      </w:r>
      <w:r w:rsidRPr="00E536F8">
        <w:rPr>
          <w:rFonts w:ascii="Times New Roman" w:hAnsi="Times New Roman"/>
          <w:sz w:val="28"/>
          <w:szCs w:val="28"/>
        </w:rPr>
        <w:t xml:space="preserve">» </w:t>
      </w:r>
      <w:r w:rsidR="00DC727F">
        <w:rPr>
          <w:rFonts w:ascii="Times New Roman" w:hAnsi="Times New Roman"/>
          <w:sz w:val="28"/>
          <w:szCs w:val="28"/>
        </w:rPr>
        <w:t>мая</w:t>
      </w:r>
      <w:r w:rsidRPr="00E536F8">
        <w:rPr>
          <w:rFonts w:ascii="Times New Roman" w:hAnsi="Times New Roman"/>
          <w:sz w:val="28"/>
          <w:szCs w:val="28"/>
        </w:rPr>
        <w:t xml:space="preserve"> 20</w:t>
      </w:r>
      <w:r w:rsidR="00ED0BED">
        <w:rPr>
          <w:rFonts w:ascii="Times New Roman" w:hAnsi="Times New Roman"/>
          <w:sz w:val="28"/>
          <w:szCs w:val="28"/>
        </w:rPr>
        <w:t>17</w:t>
      </w:r>
      <w:r w:rsidRPr="00E536F8">
        <w:rPr>
          <w:rFonts w:ascii="Times New Roman" w:hAnsi="Times New Roman"/>
          <w:sz w:val="28"/>
          <w:szCs w:val="28"/>
        </w:rPr>
        <w:t xml:space="preserve"> года по «</w:t>
      </w:r>
      <w:r w:rsidR="00ED0BED">
        <w:rPr>
          <w:rFonts w:ascii="Times New Roman" w:hAnsi="Times New Roman"/>
          <w:sz w:val="28"/>
          <w:szCs w:val="28"/>
        </w:rPr>
        <w:t xml:space="preserve">13» </w:t>
      </w:r>
      <w:r w:rsidR="00DC727F">
        <w:rPr>
          <w:rFonts w:ascii="Times New Roman" w:hAnsi="Times New Roman"/>
          <w:sz w:val="28"/>
          <w:szCs w:val="28"/>
        </w:rPr>
        <w:t>июня</w:t>
      </w:r>
      <w:r w:rsidRPr="00E536F8">
        <w:rPr>
          <w:rFonts w:ascii="Times New Roman" w:hAnsi="Times New Roman"/>
          <w:sz w:val="28"/>
          <w:szCs w:val="28"/>
        </w:rPr>
        <w:t xml:space="preserve"> 20</w:t>
      </w:r>
      <w:r w:rsidR="00ED0BED">
        <w:rPr>
          <w:rFonts w:ascii="Times New Roman" w:hAnsi="Times New Roman"/>
          <w:sz w:val="28"/>
          <w:szCs w:val="28"/>
        </w:rPr>
        <w:t>17</w:t>
      </w:r>
      <w:r w:rsidRPr="00E536F8">
        <w:rPr>
          <w:rFonts w:ascii="Times New Roman" w:hAnsi="Times New Roman"/>
          <w:sz w:val="28"/>
          <w:szCs w:val="28"/>
        </w:rPr>
        <w:t xml:space="preserve"> года</w:t>
      </w:r>
    </w:p>
    <w:p w:rsidR="00ED0BED" w:rsidRPr="003D538F" w:rsidRDefault="00843E19" w:rsidP="00ED0BED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 xml:space="preserve">Мнения, замечания и предложения направляются в электронном виде на адрес: </w:t>
      </w:r>
      <w:proofErr w:type="spellStart"/>
      <w:r w:rsidR="00DC727F">
        <w:rPr>
          <w:rFonts w:ascii="Times New Roman" w:hAnsi="Times New Roman"/>
          <w:b/>
          <w:sz w:val="28"/>
          <w:szCs w:val="28"/>
          <w:lang w:val="en-US"/>
        </w:rPr>
        <w:t>dvl</w:t>
      </w:r>
      <w:proofErr w:type="spellEnd"/>
      <w:r w:rsidR="00DC727F" w:rsidRPr="00DC727F">
        <w:rPr>
          <w:rFonts w:ascii="Times New Roman" w:hAnsi="Times New Roman"/>
          <w:b/>
          <w:sz w:val="28"/>
          <w:szCs w:val="28"/>
        </w:rPr>
        <w:t>_</w:t>
      </w:r>
      <w:proofErr w:type="spellStart"/>
      <w:r w:rsidR="00DC727F">
        <w:rPr>
          <w:rFonts w:ascii="Times New Roman" w:hAnsi="Times New Roman"/>
          <w:b/>
          <w:sz w:val="28"/>
          <w:szCs w:val="28"/>
          <w:lang w:val="en-US"/>
        </w:rPr>
        <w:t>econom</w:t>
      </w:r>
      <w:proofErr w:type="spellEnd"/>
      <w:r w:rsidR="00DC727F" w:rsidRPr="00DC727F">
        <w:rPr>
          <w:rFonts w:ascii="Times New Roman" w:hAnsi="Times New Roman"/>
          <w:b/>
          <w:sz w:val="28"/>
          <w:szCs w:val="28"/>
        </w:rPr>
        <w:t>@</w:t>
      </w:r>
      <w:r w:rsidR="00DC727F">
        <w:rPr>
          <w:rFonts w:ascii="Times New Roman" w:hAnsi="Times New Roman"/>
          <w:b/>
          <w:sz w:val="28"/>
          <w:szCs w:val="28"/>
          <w:lang w:val="en-US"/>
        </w:rPr>
        <w:t>mail</w:t>
      </w:r>
      <w:r w:rsidR="00ED0BED" w:rsidRPr="003D538F">
        <w:rPr>
          <w:rFonts w:ascii="Times New Roman" w:hAnsi="Times New Roman"/>
          <w:b/>
          <w:sz w:val="28"/>
          <w:szCs w:val="28"/>
        </w:rPr>
        <w:t>.</w:t>
      </w:r>
      <w:proofErr w:type="spellStart"/>
      <w:r w:rsidR="00ED0BED" w:rsidRPr="003D538F">
        <w:rPr>
          <w:rFonts w:ascii="Times New Roman" w:hAnsi="Times New Roman"/>
          <w:b/>
          <w:sz w:val="28"/>
          <w:szCs w:val="28"/>
          <w:lang w:val="en-US"/>
        </w:rPr>
        <w:t>ru</w:t>
      </w:r>
      <w:proofErr w:type="spellEnd"/>
      <w:r w:rsidR="00ED0BED" w:rsidRPr="003D538F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843E19" w:rsidRPr="00E536F8" w:rsidRDefault="00DC727F" w:rsidP="00ED0BED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632450</w:t>
      </w:r>
      <w:r w:rsidR="00ED0BED" w:rsidRPr="003D538F">
        <w:rPr>
          <w:rFonts w:ascii="Times New Roman" w:hAnsi="Times New Roman"/>
          <w:sz w:val="28"/>
          <w:szCs w:val="28"/>
        </w:rPr>
        <w:t xml:space="preserve">, Новосибирская обл.,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.Д</w:t>
      </w:r>
      <w:proofErr w:type="gramEnd"/>
      <w:r>
        <w:rPr>
          <w:rFonts w:ascii="Times New Roman" w:hAnsi="Times New Roman"/>
          <w:sz w:val="28"/>
          <w:szCs w:val="28"/>
        </w:rPr>
        <w:t>овольное</w:t>
      </w:r>
      <w:proofErr w:type="spellEnd"/>
      <w:r w:rsidR="00ED0BED" w:rsidRPr="003D538F">
        <w:rPr>
          <w:rFonts w:ascii="Times New Roman" w:hAnsi="Times New Roman"/>
          <w:sz w:val="28"/>
          <w:szCs w:val="28"/>
        </w:rPr>
        <w:t xml:space="preserve">, ул. Ленина, </w:t>
      </w:r>
      <w:r>
        <w:rPr>
          <w:rFonts w:ascii="Times New Roman" w:hAnsi="Times New Roman"/>
          <w:sz w:val="28"/>
          <w:szCs w:val="28"/>
        </w:rPr>
        <w:t>106 (кабинет 33</w:t>
      </w:r>
      <w:r w:rsidR="00ED0BED" w:rsidRPr="003D538F">
        <w:rPr>
          <w:rFonts w:ascii="Times New Roman" w:hAnsi="Times New Roman"/>
          <w:sz w:val="28"/>
          <w:szCs w:val="28"/>
        </w:rPr>
        <w:t>)</w:t>
      </w:r>
      <w:r w:rsidR="00ED0BED">
        <w:rPr>
          <w:rFonts w:ascii="Times New Roman" w:hAnsi="Times New Roman"/>
          <w:sz w:val="28"/>
          <w:szCs w:val="28"/>
        </w:rPr>
        <w:t>.</w:t>
      </w:r>
    </w:p>
    <w:p w:rsidR="00843E19" w:rsidRPr="00E536F8" w:rsidRDefault="00843E19" w:rsidP="00843E19">
      <w:pPr>
        <w:ind w:firstLine="567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Контактное лицо по вопросам публичных консультаций:</w:t>
      </w:r>
    </w:p>
    <w:p w:rsidR="003B0D8D" w:rsidRPr="00172F5B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1536B">
        <w:rPr>
          <w:rFonts w:ascii="Times New Roman" w:hAnsi="Times New Roman"/>
          <w:sz w:val="28"/>
          <w:szCs w:val="28"/>
        </w:rPr>
        <w:t xml:space="preserve">ведущий специалист </w:t>
      </w:r>
      <w:r w:rsidR="00DC727F">
        <w:rPr>
          <w:rFonts w:ascii="Times New Roman" w:hAnsi="Times New Roman"/>
          <w:sz w:val="28"/>
          <w:szCs w:val="28"/>
        </w:rPr>
        <w:t xml:space="preserve">управления </w:t>
      </w:r>
      <w:r w:rsidRPr="00A1536B">
        <w:rPr>
          <w:rFonts w:ascii="Times New Roman" w:hAnsi="Times New Roman"/>
          <w:sz w:val="28"/>
          <w:szCs w:val="28"/>
        </w:rPr>
        <w:t xml:space="preserve">экономического </w:t>
      </w:r>
      <w:r w:rsidR="00DC727F">
        <w:rPr>
          <w:rFonts w:ascii="Times New Roman" w:hAnsi="Times New Roman"/>
          <w:sz w:val="28"/>
          <w:szCs w:val="28"/>
        </w:rPr>
        <w:t>развития</w:t>
      </w:r>
      <w:r w:rsidRPr="00A1536B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DC727F">
        <w:rPr>
          <w:rFonts w:ascii="Times New Roman" w:hAnsi="Times New Roman"/>
          <w:sz w:val="28"/>
          <w:szCs w:val="28"/>
        </w:rPr>
        <w:t>Доволенского</w:t>
      </w:r>
      <w:proofErr w:type="spellEnd"/>
      <w:r w:rsidRPr="00A1536B">
        <w:rPr>
          <w:rFonts w:ascii="Times New Roman" w:hAnsi="Times New Roman"/>
          <w:sz w:val="28"/>
          <w:szCs w:val="28"/>
        </w:rPr>
        <w:t xml:space="preserve"> района – </w:t>
      </w:r>
      <w:r w:rsidR="00DC727F">
        <w:rPr>
          <w:rFonts w:ascii="Times New Roman" w:hAnsi="Times New Roman"/>
          <w:sz w:val="28"/>
          <w:szCs w:val="28"/>
        </w:rPr>
        <w:t>Крикуненко Татьяна Николаевна</w:t>
      </w:r>
      <w:r>
        <w:rPr>
          <w:rFonts w:ascii="Times New Roman" w:hAnsi="Times New Roman"/>
          <w:sz w:val="28"/>
          <w:szCs w:val="28"/>
        </w:rPr>
        <w:t xml:space="preserve">, тел. </w:t>
      </w:r>
      <w:r w:rsidR="00DC727F">
        <w:rPr>
          <w:rFonts w:ascii="Times New Roman" w:hAnsi="Times New Roman"/>
          <w:sz w:val="28"/>
          <w:szCs w:val="28"/>
        </w:rPr>
        <w:t>8 (383-54</w:t>
      </w:r>
      <w:r w:rsidRPr="00A1536B">
        <w:rPr>
          <w:rFonts w:ascii="Times New Roman" w:hAnsi="Times New Roman"/>
          <w:sz w:val="28"/>
          <w:szCs w:val="28"/>
        </w:rPr>
        <w:t>) 2</w:t>
      </w:r>
      <w:r w:rsidR="00DC727F">
        <w:rPr>
          <w:rFonts w:ascii="Times New Roman" w:hAnsi="Times New Roman"/>
          <w:sz w:val="28"/>
          <w:szCs w:val="28"/>
        </w:rPr>
        <w:t>0</w:t>
      </w:r>
      <w:r w:rsidRPr="00A1536B">
        <w:rPr>
          <w:rFonts w:ascii="Times New Roman" w:hAnsi="Times New Roman"/>
          <w:sz w:val="28"/>
          <w:szCs w:val="28"/>
        </w:rPr>
        <w:t>-50</w:t>
      </w:r>
      <w:r w:rsidR="00DC727F">
        <w:rPr>
          <w:rFonts w:ascii="Times New Roman" w:hAnsi="Times New Roman"/>
          <w:sz w:val="28"/>
          <w:szCs w:val="28"/>
        </w:rPr>
        <w:t>7</w:t>
      </w:r>
    </w:p>
    <w:p w:rsidR="003B0D8D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72F5B">
        <w:rPr>
          <w:rFonts w:ascii="Times New Roman" w:hAnsi="Times New Roman"/>
          <w:sz w:val="28"/>
          <w:szCs w:val="28"/>
        </w:rPr>
        <w:t xml:space="preserve">график работы: с </w:t>
      </w:r>
      <w:r w:rsidR="00DC727F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.00</w:t>
      </w:r>
      <w:r w:rsidRPr="00172F5B">
        <w:rPr>
          <w:rFonts w:ascii="Times New Roman" w:hAnsi="Times New Roman"/>
          <w:sz w:val="28"/>
          <w:szCs w:val="28"/>
        </w:rPr>
        <w:t xml:space="preserve"> до </w:t>
      </w:r>
      <w:r w:rsidR="00DC727F">
        <w:rPr>
          <w:rFonts w:ascii="Times New Roman" w:hAnsi="Times New Roman"/>
          <w:sz w:val="28"/>
          <w:szCs w:val="28"/>
        </w:rPr>
        <w:t>17.00</w:t>
      </w:r>
      <w:r w:rsidRPr="00172F5B">
        <w:rPr>
          <w:rFonts w:ascii="Times New Roman" w:hAnsi="Times New Roman"/>
          <w:sz w:val="28"/>
          <w:szCs w:val="28"/>
        </w:rPr>
        <w:t xml:space="preserve"> </w:t>
      </w:r>
      <w:r w:rsidR="00DC727F">
        <w:rPr>
          <w:rFonts w:ascii="Times New Roman" w:hAnsi="Times New Roman"/>
          <w:sz w:val="28"/>
          <w:szCs w:val="28"/>
        </w:rPr>
        <w:t>(пн.-пт</w:t>
      </w:r>
      <w:r>
        <w:rPr>
          <w:rFonts w:ascii="Times New Roman" w:hAnsi="Times New Roman"/>
          <w:sz w:val="28"/>
          <w:szCs w:val="28"/>
        </w:rPr>
        <w:t xml:space="preserve">.)  </w:t>
      </w:r>
    </w:p>
    <w:p w:rsidR="003B0D8D" w:rsidRDefault="003B0D8D" w:rsidP="003B0D8D">
      <w:pPr>
        <w:spacing w:after="0"/>
        <w:rPr>
          <w:rFonts w:ascii="Times New Roman" w:hAnsi="Times New Roman"/>
          <w:sz w:val="28"/>
          <w:szCs w:val="28"/>
        </w:rPr>
      </w:pPr>
    </w:p>
    <w:p w:rsidR="003B0D8D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>В ходе публичных консультаций предлагается обсудить следующие вопросы:</w:t>
      </w: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1. </w:t>
      </w:r>
      <w:r w:rsidRPr="00F14460">
        <w:rPr>
          <w:rFonts w:ascii="Times New Roman" w:hAnsi="Times New Roman"/>
          <w:color w:val="000000"/>
          <w:sz w:val="28"/>
          <w:szCs w:val="28"/>
        </w:rPr>
        <w:t>Наличие в нормативном правовом акте избыточных требований по подготовке и (или) представлению документов, сведений, информации</w:t>
      </w:r>
      <w:r w:rsidR="002F41DF">
        <w:rPr>
          <w:rFonts w:ascii="Times New Roman" w:hAnsi="Times New Roman"/>
          <w:color w:val="000000"/>
          <w:sz w:val="28"/>
          <w:szCs w:val="28"/>
        </w:rPr>
        <w:t>.</w:t>
      </w: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2. </w:t>
      </w:r>
      <w:proofErr w:type="gramStart"/>
      <w:r w:rsidRPr="00F14460">
        <w:rPr>
          <w:rFonts w:ascii="Times New Roman" w:hAnsi="Times New Roman"/>
          <w:color w:val="000000"/>
          <w:sz w:val="28"/>
          <w:szCs w:val="28"/>
        </w:rPr>
        <w:t xml:space="preserve">Наличие в нормативном правовом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</w:t>
      </w:r>
      <w:r w:rsidRPr="00F14460">
        <w:rPr>
          <w:rFonts w:ascii="Times New Roman" w:hAnsi="Times New Roman"/>
          <w:color w:val="000000"/>
          <w:sz w:val="28"/>
          <w:szCs w:val="28"/>
        </w:rPr>
        <w:lastRenderedPageBreak/>
        <w:t>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 существенным</w:t>
      </w:r>
      <w:proofErr w:type="gramEnd"/>
      <w:r w:rsidRPr="00F14460">
        <w:rPr>
          <w:rFonts w:ascii="Times New Roman" w:hAnsi="Times New Roman"/>
          <w:color w:val="000000"/>
          <w:sz w:val="28"/>
          <w:szCs w:val="28"/>
        </w:rPr>
        <w:t xml:space="preserve"> издержкам или невозможности осуществления предпринимательской или инвестиционной деятельности</w:t>
      </w:r>
      <w:r w:rsidR="002F41DF">
        <w:rPr>
          <w:rFonts w:ascii="Times New Roman" w:hAnsi="Times New Roman"/>
          <w:color w:val="000000"/>
          <w:sz w:val="28"/>
          <w:szCs w:val="28"/>
        </w:rPr>
        <w:t>.</w:t>
      </w: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>3. Отсутствие,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законодательством обязательных процедур</w:t>
      </w:r>
      <w:r w:rsidR="002F41DF">
        <w:rPr>
          <w:rFonts w:ascii="Times New Roman" w:hAnsi="Times New Roman"/>
          <w:color w:val="000000"/>
          <w:sz w:val="28"/>
          <w:szCs w:val="28"/>
        </w:rPr>
        <w:t>.</w:t>
      </w:r>
    </w:p>
    <w:p w:rsidR="003B0D8D" w:rsidRPr="00F14460" w:rsidRDefault="003B0D8D" w:rsidP="003B0D8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14460">
        <w:rPr>
          <w:rFonts w:ascii="Times New Roman" w:hAnsi="Times New Roman"/>
          <w:color w:val="000000"/>
          <w:sz w:val="28"/>
          <w:szCs w:val="28"/>
        </w:rPr>
        <w:t xml:space="preserve">4. Наличие положений, способствующих возникновению необоснованных расходов бюджета </w:t>
      </w:r>
      <w:proofErr w:type="spellStart"/>
      <w:r w:rsidR="006E647E">
        <w:rPr>
          <w:rFonts w:ascii="Times New Roman" w:hAnsi="Times New Roman"/>
          <w:sz w:val="28"/>
          <w:szCs w:val="28"/>
        </w:rPr>
        <w:t>Доволенского</w:t>
      </w:r>
      <w:proofErr w:type="spellEnd"/>
      <w:r w:rsidRPr="00F14460">
        <w:rPr>
          <w:rFonts w:ascii="Times New Roman" w:hAnsi="Times New Roman"/>
          <w:sz w:val="28"/>
          <w:szCs w:val="28"/>
        </w:rPr>
        <w:t xml:space="preserve"> района</w:t>
      </w:r>
      <w:r w:rsidR="002F41DF">
        <w:rPr>
          <w:rFonts w:ascii="Times New Roman" w:hAnsi="Times New Roman"/>
          <w:sz w:val="28"/>
          <w:szCs w:val="28"/>
        </w:rPr>
        <w:t>.</w:t>
      </w:r>
    </w:p>
    <w:p w:rsidR="003B0D8D" w:rsidRDefault="003B0D8D" w:rsidP="003B0D8D">
      <w:pPr>
        <w:ind w:firstLine="567"/>
        <w:rPr>
          <w:rFonts w:ascii="Times New Roman" w:hAnsi="Times New Roman"/>
          <w:color w:val="000000"/>
          <w:sz w:val="28"/>
          <w:szCs w:val="28"/>
        </w:rPr>
      </w:pPr>
      <w:r w:rsidRPr="00F14460">
        <w:rPr>
          <w:rFonts w:ascii="Times New Roman" w:hAnsi="Times New Roman"/>
          <w:sz w:val="28"/>
          <w:szCs w:val="28"/>
        </w:rPr>
        <w:t xml:space="preserve">5. </w:t>
      </w:r>
      <w:r w:rsidRPr="00F14460">
        <w:rPr>
          <w:rFonts w:ascii="Times New Roman" w:hAnsi="Times New Roman"/>
          <w:color w:val="000000"/>
          <w:sz w:val="28"/>
          <w:szCs w:val="28"/>
        </w:rPr>
        <w:t>Отсутствие необходимых организационных или технических условий, приводящее к невозможности реализации исполнительными органами местного самоуправления установленных функций в отношении субъектов предпринимательской или инвестиционной деятельности</w:t>
      </w:r>
      <w:r w:rsidR="002F41DF">
        <w:rPr>
          <w:rFonts w:ascii="Times New Roman" w:hAnsi="Times New Roman"/>
          <w:color w:val="000000"/>
          <w:sz w:val="28"/>
          <w:szCs w:val="28"/>
        </w:rPr>
        <w:t>.</w:t>
      </w:r>
    </w:p>
    <w:p w:rsidR="00843E19" w:rsidRPr="00E536F8" w:rsidRDefault="00843E19" w:rsidP="003B0D8D">
      <w:pPr>
        <w:ind w:firstLine="567"/>
        <w:rPr>
          <w:rFonts w:ascii="Times New Roman" w:hAnsi="Times New Roman"/>
          <w:sz w:val="28"/>
          <w:szCs w:val="28"/>
        </w:rPr>
      </w:pPr>
      <w:r w:rsidRPr="00E536F8">
        <w:rPr>
          <w:rFonts w:ascii="Times New Roman" w:hAnsi="Times New Roman"/>
          <w:sz w:val="28"/>
          <w:szCs w:val="28"/>
        </w:rPr>
        <w:t>Прилагаемые к уведомлению материалы:</w:t>
      </w:r>
    </w:p>
    <w:p w:rsidR="00684627" w:rsidRPr="006E647E" w:rsidRDefault="00843E19" w:rsidP="006E647E">
      <w:pPr>
        <w:rPr>
          <w:rFonts w:ascii="Times New Roman" w:hAnsi="Times New Roman"/>
          <w:sz w:val="24"/>
          <w:szCs w:val="24"/>
        </w:rPr>
      </w:pPr>
      <w:r w:rsidRPr="00E536F8">
        <w:rPr>
          <w:rFonts w:ascii="Times New Roman" w:hAnsi="Times New Roman"/>
          <w:sz w:val="28"/>
          <w:szCs w:val="28"/>
        </w:rPr>
        <w:t>1. муниципальн</w:t>
      </w:r>
      <w:r w:rsidR="002F41DF">
        <w:rPr>
          <w:rFonts w:ascii="Times New Roman" w:hAnsi="Times New Roman"/>
          <w:sz w:val="28"/>
          <w:szCs w:val="28"/>
        </w:rPr>
        <w:t>ый</w:t>
      </w:r>
      <w:r w:rsidRPr="00E536F8">
        <w:rPr>
          <w:rFonts w:ascii="Times New Roman" w:hAnsi="Times New Roman"/>
          <w:sz w:val="28"/>
          <w:szCs w:val="28"/>
        </w:rPr>
        <w:t xml:space="preserve"> нормативн</w:t>
      </w:r>
      <w:r w:rsidR="002F41DF">
        <w:rPr>
          <w:rFonts w:ascii="Times New Roman" w:hAnsi="Times New Roman"/>
          <w:sz w:val="28"/>
          <w:szCs w:val="28"/>
        </w:rPr>
        <w:t>ый</w:t>
      </w:r>
      <w:r w:rsidRPr="00E536F8">
        <w:rPr>
          <w:rFonts w:ascii="Times New Roman" w:hAnsi="Times New Roman"/>
          <w:sz w:val="28"/>
          <w:szCs w:val="28"/>
        </w:rPr>
        <w:t xml:space="preserve"> правово</w:t>
      </w:r>
      <w:r w:rsidR="002F41DF">
        <w:rPr>
          <w:rFonts w:ascii="Times New Roman" w:hAnsi="Times New Roman"/>
          <w:sz w:val="28"/>
          <w:szCs w:val="28"/>
        </w:rPr>
        <w:t>й</w:t>
      </w:r>
      <w:r w:rsidRPr="00E536F8">
        <w:rPr>
          <w:rFonts w:ascii="Times New Roman" w:hAnsi="Times New Roman"/>
          <w:sz w:val="28"/>
          <w:szCs w:val="28"/>
        </w:rPr>
        <w:t xml:space="preserve"> акт</w:t>
      </w:r>
      <w:r w:rsidR="002F41DF">
        <w:rPr>
          <w:rFonts w:ascii="Times New Roman" w:hAnsi="Times New Roman"/>
          <w:sz w:val="28"/>
          <w:szCs w:val="28"/>
        </w:rPr>
        <w:t xml:space="preserve">: </w:t>
      </w:r>
      <w:r w:rsidR="006E647E" w:rsidRPr="006E647E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proofErr w:type="spellStart"/>
      <w:r w:rsidR="006E647E" w:rsidRPr="006E647E">
        <w:rPr>
          <w:rFonts w:ascii="Times New Roman" w:hAnsi="Times New Roman"/>
          <w:sz w:val="28"/>
          <w:szCs w:val="28"/>
        </w:rPr>
        <w:t>Доволенского</w:t>
      </w:r>
      <w:proofErr w:type="spellEnd"/>
      <w:r w:rsidR="006E647E" w:rsidRPr="006E647E">
        <w:rPr>
          <w:rFonts w:ascii="Times New Roman" w:hAnsi="Times New Roman"/>
          <w:sz w:val="28"/>
          <w:szCs w:val="28"/>
        </w:rPr>
        <w:t xml:space="preserve"> района Новосибирской области от 25.11.2015 г. № 665-па «Об утверждении муниципальной программы </w:t>
      </w:r>
      <w:proofErr w:type="spellStart"/>
      <w:r w:rsidR="006E647E" w:rsidRPr="006E647E">
        <w:rPr>
          <w:rFonts w:ascii="Times New Roman" w:hAnsi="Times New Roman"/>
          <w:sz w:val="28"/>
          <w:szCs w:val="28"/>
        </w:rPr>
        <w:t>Доволенского</w:t>
      </w:r>
      <w:proofErr w:type="spellEnd"/>
      <w:r w:rsidR="006E647E" w:rsidRPr="006E647E">
        <w:rPr>
          <w:rFonts w:ascii="Times New Roman" w:hAnsi="Times New Roman"/>
          <w:sz w:val="28"/>
          <w:szCs w:val="28"/>
        </w:rPr>
        <w:t xml:space="preserve"> района Новосибирской области «Развитие транспортного обслуживания населения в </w:t>
      </w:r>
      <w:proofErr w:type="spellStart"/>
      <w:r w:rsidR="006E647E" w:rsidRPr="006E647E">
        <w:rPr>
          <w:rFonts w:ascii="Times New Roman" w:hAnsi="Times New Roman"/>
          <w:sz w:val="28"/>
          <w:szCs w:val="28"/>
        </w:rPr>
        <w:t>Доволенском</w:t>
      </w:r>
      <w:proofErr w:type="spellEnd"/>
      <w:r w:rsidR="006E647E" w:rsidRPr="006E647E">
        <w:rPr>
          <w:rFonts w:ascii="Times New Roman" w:hAnsi="Times New Roman"/>
          <w:sz w:val="28"/>
          <w:szCs w:val="28"/>
        </w:rPr>
        <w:t xml:space="preserve"> районе Новосибирской области на 2016 – 2020 годы. Условия и порядок оказания финансовой поддержки на развитие транспортного обслуживания населения </w:t>
      </w:r>
      <w:proofErr w:type="spellStart"/>
      <w:r w:rsidR="006E647E" w:rsidRPr="006E647E">
        <w:rPr>
          <w:rFonts w:ascii="Times New Roman" w:hAnsi="Times New Roman"/>
          <w:sz w:val="28"/>
          <w:szCs w:val="28"/>
        </w:rPr>
        <w:t>Доволенского</w:t>
      </w:r>
      <w:proofErr w:type="spellEnd"/>
      <w:r w:rsidR="006E647E" w:rsidRPr="006E647E">
        <w:rPr>
          <w:rFonts w:ascii="Times New Roman" w:hAnsi="Times New Roman"/>
          <w:sz w:val="28"/>
          <w:szCs w:val="28"/>
        </w:rPr>
        <w:t xml:space="preserve"> района Новосибирской области»</w:t>
      </w:r>
      <w:r w:rsidR="006E647E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sectPr w:rsidR="00684627" w:rsidRPr="006E647E" w:rsidSect="00684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E19"/>
    <w:rsid w:val="002F41DF"/>
    <w:rsid w:val="003B0D8D"/>
    <w:rsid w:val="0067753C"/>
    <w:rsid w:val="00684627"/>
    <w:rsid w:val="006E647E"/>
    <w:rsid w:val="00843E19"/>
    <w:rsid w:val="00A22895"/>
    <w:rsid w:val="00B92262"/>
    <w:rsid w:val="00C61E90"/>
    <w:rsid w:val="00DC727F"/>
    <w:rsid w:val="00E536F8"/>
    <w:rsid w:val="00ED0BED"/>
    <w:rsid w:val="00FE6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E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43E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E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43E1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512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Tamara</cp:lastModifiedBy>
  <cp:revision>5</cp:revision>
  <dcterms:created xsi:type="dcterms:W3CDTF">2017-05-15T09:17:00Z</dcterms:created>
  <dcterms:modified xsi:type="dcterms:W3CDTF">2017-05-15T09:43:00Z</dcterms:modified>
</cp:coreProperties>
</file>