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к постановлению администрации Доволенского района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от  </w:t>
      </w:r>
      <w:r>
        <w:rPr>
          <w:sz w:val="28"/>
          <w:szCs w:val="28"/>
        </w:rPr>
        <w:t>29.12.</w:t>
      </w:r>
      <w:r>
        <w:rPr>
          <w:sz w:val="28"/>
          <w:szCs w:val="28"/>
        </w:rPr>
        <w:t xml:space="preserve">2023 № </w:t>
      </w:r>
      <w:r>
        <w:rPr>
          <w:sz w:val="28"/>
          <w:szCs w:val="28"/>
        </w:rPr>
        <w:t>829</w:t>
      </w:r>
      <w:r>
        <w:rPr>
          <w:sz w:val="28"/>
          <w:szCs w:val="28"/>
        </w:rPr>
        <w:t xml:space="preserve"> -па</w:t>
      </w:r>
    </w:p>
    <w:p>
      <w:pPr>
        <w:pStyle w:val="Normal"/>
        <w:ind w:firstLine="708"/>
        <w:jc w:val="right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1. Паспорт муниципальной программы Доволенского района </w:t>
      </w:r>
    </w:p>
    <w:p>
      <w:pPr>
        <w:pStyle w:val="Normal"/>
        <w:jc w:val="center"/>
        <w:rPr/>
      </w:pPr>
      <w:r>
        <w:rPr>
          <w:sz w:val="28"/>
          <w:szCs w:val="28"/>
        </w:rPr>
        <w:t>Новосибирской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5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09"/>
        <w:gridCol w:w="6795"/>
      </w:tblGrid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Муниципальная   программа «Комплексное развитие сельских территорий в Доволенском районе Новосибирской области» (далее – Муниципальная программа)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Отдел строительства, архитектуры, коммунального и дорожного хозяйства администрации Доволенского района Новосибирской области; 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Управление экономического развития администрации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Первый заместитель главы администрации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 xml:space="preserve">Отдел строительства, архитектуры, коммунального и дорожного хозяйства администрации Доволенского района Новосибирской области;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Управление экономического развития администрации Доволенского района Новосибирской области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органы местного самоуправления Доволенского района Новосибирской области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муниципальной программы: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комфортных условий жизнедеятельности в сельской местности Доволенского района Новосибирской области.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достижения цели муниципальной программы необходимо решить следующие задачи: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 Содействие в обеспечении сельского населения доступным и комфортным жильем.</w:t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 Формирование современного облика сельских территорий.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Сроки(этапы) реализации программы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2020-2026 годы (в течение 7 лет)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en-US"/>
              </w:rPr>
              <w:t xml:space="preserve">Объемы финансирования (с расшифровкой    </w:t>
              <w:br/>
              <w:t>по годам и источникам финансирования)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Объём финансирования за весь период реализации Муниципальной программы, составляет – 10991, 6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26 тыс. руб., &lt;*&gt;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  <w:tab/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10291, 626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490,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 них: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счет средств федерального бюджета 3607, 53693 тыс. руб., в том числе: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2020 год – 3163,6001 тыс. руб.;  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2021 год – 0, 00 тыс. руб.;  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443,93683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 счет средств областного бюджета Новосибирской области (далее - областной бюджет) – 2552, 34507 тыс. руб., в том числе: 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2506, 2819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46, 06317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за счет средств местных бюджетов – 0, 00 тыс. руб., в том числе: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финансирования за счет внебюджетных источников – 4831, 744 тыс. руб., в том числе: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 – 4621, 744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0, 00 тыс. руб.;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0, 00 тыс. руб.;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210, 00 тыс. руб.;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0, 00 тыс. руб.;</w:t>
            </w:r>
          </w:p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0, 00 тыс. руб.;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год – 0, 00 тыс. руб.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&lt;*&gt; объем финансирования муниципальной программы ежегодно уточняется при формировании бюджета Доволенского района Новосибирской области на соответствующий финансовый год и плановый период.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Ввод (приобретение) жилья для граждан за период 2020 – 2026 годов составит 637,5 кв. м. (в рамках программы).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общественно значимых проектов по благоустройству сельских территорий за период 2020-2026 гг. в 12 населенных пунктах.</w:t>
            </w:r>
          </w:p>
          <w:p>
            <w:pPr>
              <w:pStyle w:val="ConsPlusNormal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период с 2020-2026 гг. будут реализовано не менее чем в 7 населенных пунктах по проектам комплексного развития сельских территорий в Доволенском районе Новосибирской области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  <w:lang w:eastAsia="en-US"/>
              </w:rPr>
              <w:t xml:space="preserve">Электронный адрес размещения программы   </w:t>
              <w:br/>
              <w:t xml:space="preserve">в сети Интернет                         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dovolnoe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nso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/Документы/Муниципальные программы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6f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a1b94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a16fa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a16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a1b9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3</Pages>
  <Words>550</Words>
  <Characters>3378</Characters>
  <CharactersWithSpaces>4286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2024-01-23T05:07:00Z</dcterms:created>
  <dc:creator>User</dc:creator>
  <dc:description/>
  <dc:language>ru-RU</dc:language>
  <cp:lastModifiedBy/>
  <cp:lastPrinted>2024-01-24T15:50:14Z</cp:lastPrinted>
  <dcterms:modified xsi:type="dcterms:W3CDTF">2024-01-24T15:50:33Z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