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F679" w14:textId="77777777" w:rsidR="00CC4636" w:rsidRDefault="00CC4636" w:rsidP="00CC4636">
      <w:pPr>
        <w:jc w:val="right"/>
        <w:rPr>
          <w:sz w:val="26"/>
          <w:szCs w:val="26"/>
        </w:rPr>
      </w:pPr>
    </w:p>
    <w:p w14:paraId="569779CA" w14:textId="77777777" w:rsidR="00CC4636" w:rsidRPr="008A3423" w:rsidRDefault="00CC4636" w:rsidP="00CC4636">
      <w:pPr>
        <w:jc w:val="right"/>
        <w:rPr>
          <w:sz w:val="26"/>
          <w:szCs w:val="26"/>
        </w:rPr>
      </w:pPr>
      <w:r w:rsidRPr="008A3423">
        <w:rPr>
          <w:sz w:val="26"/>
          <w:szCs w:val="26"/>
        </w:rPr>
        <w:t xml:space="preserve">__________________________                                                     </w:t>
      </w:r>
    </w:p>
    <w:p w14:paraId="0C2821B6" w14:textId="77777777" w:rsidR="00CC4636" w:rsidRPr="006E1444" w:rsidRDefault="00CC4636" w:rsidP="00CC4636">
      <w:pPr>
        <w:jc w:val="right"/>
        <w:rPr>
          <w:sz w:val="24"/>
        </w:rPr>
      </w:pPr>
      <w:r w:rsidRPr="006E1444">
        <w:rPr>
          <w:sz w:val="24"/>
        </w:rPr>
        <w:t xml:space="preserve"> УТВЕРЖДАЮ</w:t>
      </w:r>
    </w:p>
    <w:p w14:paraId="7AA20919" w14:textId="06D82536" w:rsidR="00CC4636" w:rsidRPr="006E1444" w:rsidRDefault="00CC4636" w:rsidP="00CC4636">
      <w:pPr>
        <w:jc w:val="right"/>
        <w:rPr>
          <w:sz w:val="24"/>
        </w:rPr>
      </w:pPr>
      <w:r w:rsidRPr="006E1444">
        <w:rPr>
          <w:sz w:val="24"/>
        </w:rPr>
        <w:t xml:space="preserve">                                                                                 </w:t>
      </w:r>
      <w:r w:rsidR="008536EA">
        <w:rPr>
          <w:sz w:val="24"/>
        </w:rPr>
        <w:t xml:space="preserve">И.о. </w:t>
      </w:r>
      <w:r w:rsidRPr="006E1444">
        <w:rPr>
          <w:sz w:val="24"/>
        </w:rPr>
        <w:t>Глав</w:t>
      </w:r>
      <w:r w:rsidR="008536EA">
        <w:rPr>
          <w:sz w:val="24"/>
        </w:rPr>
        <w:t>ы</w:t>
      </w:r>
      <w:r w:rsidRPr="006E1444">
        <w:rPr>
          <w:sz w:val="24"/>
        </w:rPr>
        <w:t xml:space="preserve"> Доволенского района </w:t>
      </w:r>
    </w:p>
    <w:p w14:paraId="3543F6F3" w14:textId="77777777" w:rsidR="00CC4636" w:rsidRPr="006E1444" w:rsidRDefault="00CC4636" w:rsidP="00CC4636">
      <w:pPr>
        <w:jc w:val="right"/>
        <w:rPr>
          <w:sz w:val="24"/>
        </w:rPr>
      </w:pPr>
      <w:r w:rsidRPr="006E1444">
        <w:rPr>
          <w:sz w:val="24"/>
        </w:rPr>
        <w:t>Новосибирской области</w:t>
      </w:r>
    </w:p>
    <w:p w14:paraId="0B658D4A" w14:textId="70619D87" w:rsidR="00CC4636" w:rsidRPr="006E1444" w:rsidRDefault="008536EA" w:rsidP="00CC4636">
      <w:pPr>
        <w:jc w:val="right"/>
        <w:rPr>
          <w:sz w:val="24"/>
        </w:rPr>
      </w:pPr>
      <w:r>
        <w:rPr>
          <w:sz w:val="24"/>
        </w:rPr>
        <w:t>Е.В. Борисенко</w:t>
      </w:r>
    </w:p>
    <w:p w14:paraId="51EA0E86" w14:textId="32707B8E" w:rsidR="00CC4636" w:rsidRPr="006E1444" w:rsidRDefault="00CC4636" w:rsidP="00CC4636">
      <w:pPr>
        <w:jc w:val="right"/>
        <w:rPr>
          <w:sz w:val="24"/>
        </w:rPr>
      </w:pPr>
      <w:r w:rsidRPr="006E1444">
        <w:rPr>
          <w:sz w:val="24"/>
        </w:rPr>
        <w:t xml:space="preserve">                                            "</w:t>
      </w:r>
      <w:r w:rsidRPr="006E1444">
        <w:rPr>
          <w:sz w:val="24"/>
          <w:u w:val="single"/>
        </w:rPr>
        <w:t>2</w:t>
      </w:r>
      <w:r w:rsidR="008536EA">
        <w:rPr>
          <w:sz w:val="24"/>
          <w:u w:val="single"/>
        </w:rPr>
        <w:t>9</w:t>
      </w:r>
      <w:r w:rsidRPr="006E1444">
        <w:rPr>
          <w:sz w:val="24"/>
          <w:u w:val="single"/>
        </w:rPr>
        <w:t xml:space="preserve">" </w:t>
      </w:r>
      <w:r w:rsidR="008536EA">
        <w:rPr>
          <w:sz w:val="24"/>
          <w:u w:val="single"/>
        </w:rPr>
        <w:t>марта</w:t>
      </w:r>
      <w:r w:rsidRPr="006E1444">
        <w:rPr>
          <w:sz w:val="24"/>
          <w:u w:val="single"/>
        </w:rPr>
        <w:t xml:space="preserve">  202</w:t>
      </w:r>
      <w:r w:rsidR="008536EA">
        <w:rPr>
          <w:sz w:val="24"/>
          <w:u w:val="single"/>
        </w:rPr>
        <w:t>3</w:t>
      </w:r>
      <w:r w:rsidRPr="006E1444">
        <w:rPr>
          <w:sz w:val="24"/>
          <w:u w:val="single"/>
        </w:rPr>
        <w:t xml:space="preserve"> г</w:t>
      </w:r>
      <w:r w:rsidRPr="006E1444">
        <w:rPr>
          <w:sz w:val="24"/>
        </w:rPr>
        <w:t>.</w:t>
      </w:r>
    </w:p>
    <w:p w14:paraId="67ABBDD1" w14:textId="77777777" w:rsidR="00CC4636" w:rsidRPr="00CC4636" w:rsidRDefault="00CC4636" w:rsidP="00CC4636"/>
    <w:p w14:paraId="63CF45A2" w14:textId="5E8973C1" w:rsidR="00C8132E" w:rsidRDefault="00C8132E" w:rsidP="00CC4636">
      <w:pPr>
        <w:pStyle w:val="2"/>
        <w:spacing w:before="0"/>
        <w:jc w:val="center"/>
        <w:rPr>
          <w:rFonts w:ascii="Times New Roman" w:hAnsi="Times New Roman"/>
        </w:rPr>
      </w:pPr>
    </w:p>
    <w:p w14:paraId="5A2A902C" w14:textId="2DE9D8C1" w:rsidR="00072CAF" w:rsidRDefault="00072CAF" w:rsidP="00072CAF"/>
    <w:p w14:paraId="7F2D25BF" w14:textId="020E1517" w:rsidR="00072CAF" w:rsidRDefault="00072CAF" w:rsidP="00072CAF"/>
    <w:p w14:paraId="714BBAD7" w14:textId="77777777" w:rsidR="00072CAF" w:rsidRPr="00072CAF" w:rsidRDefault="00072CAF" w:rsidP="00072CAF"/>
    <w:p w14:paraId="1E0B02DC" w14:textId="2BF7FDC5" w:rsidR="00CC4636" w:rsidRPr="00072CAF" w:rsidRDefault="00CC4636" w:rsidP="00CC4636">
      <w:pPr>
        <w:pStyle w:val="2"/>
        <w:spacing w:before="0"/>
        <w:jc w:val="center"/>
        <w:rPr>
          <w:rFonts w:ascii="Times New Roman" w:hAnsi="Times New Roman"/>
          <w:i w:val="0"/>
          <w:iCs w:val="0"/>
        </w:rPr>
      </w:pPr>
      <w:r w:rsidRPr="00072CAF">
        <w:rPr>
          <w:rFonts w:ascii="Times New Roman" w:hAnsi="Times New Roman"/>
          <w:i w:val="0"/>
          <w:iCs w:val="0"/>
        </w:rPr>
        <w:t>Годовая отчетность о результатах деятельности</w:t>
      </w:r>
    </w:p>
    <w:p w14:paraId="277977FB" w14:textId="77777777" w:rsidR="00CC4636" w:rsidRPr="00072CAF" w:rsidRDefault="00CC4636" w:rsidP="00CC4636">
      <w:pPr>
        <w:pStyle w:val="2"/>
        <w:spacing w:before="0"/>
        <w:jc w:val="center"/>
        <w:rPr>
          <w:rFonts w:ascii="Times New Roman" w:hAnsi="Times New Roman"/>
          <w:i w:val="0"/>
          <w:iCs w:val="0"/>
        </w:rPr>
      </w:pPr>
      <w:r w:rsidRPr="00072CAF">
        <w:rPr>
          <w:rFonts w:ascii="Times New Roman" w:hAnsi="Times New Roman"/>
          <w:i w:val="0"/>
          <w:iCs w:val="0"/>
        </w:rPr>
        <w:t xml:space="preserve"> субъекта внутреннего финансового аудита </w:t>
      </w:r>
    </w:p>
    <w:p w14:paraId="79FCABA7" w14:textId="77777777" w:rsidR="00CC4636" w:rsidRPr="00072CAF" w:rsidRDefault="00CC4636" w:rsidP="00CC4636">
      <w:pPr>
        <w:pStyle w:val="2"/>
        <w:spacing w:before="0"/>
        <w:jc w:val="center"/>
        <w:rPr>
          <w:rFonts w:ascii="Times New Roman" w:hAnsi="Times New Roman"/>
          <w:i w:val="0"/>
          <w:iCs w:val="0"/>
        </w:rPr>
      </w:pPr>
      <w:r w:rsidRPr="00072CAF">
        <w:rPr>
          <w:rFonts w:ascii="Times New Roman" w:hAnsi="Times New Roman"/>
          <w:i w:val="0"/>
          <w:iCs w:val="0"/>
        </w:rPr>
        <w:t xml:space="preserve"> </w:t>
      </w:r>
      <w:r w:rsidRPr="00072CAF">
        <w:rPr>
          <w:rFonts w:ascii="Times New Roman" w:hAnsi="Times New Roman"/>
          <w:i w:val="0"/>
          <w:iCs w:val="0"/>
          <w:u w:val="single"/>
        </w:rPr>
        <w:t>администрации  Доволенского района Новосибирской  области</w:t>
      </w:r>
    </w:p>
    <w:p w14:paraId="6D520CD7" w14:textId="6B1CBF5C" w:rsidR="00CC4636" w:rsidRPr="00072CAF" w:rsidRDefault="00CC4636" w:rsidP="00CC4636">
      <w:pPr>
        <w:spacing w:after="300"/>
        <w:ind w:firstLine="0"/>
        <w:jc w:val="center"/>
        <w:rPr>
          <w:b/>
          <w:bCs/>
          <w:szCs w:val="28"/>
        </w:rPr>
      </w:pPr>
      <w:r w:rsidRPr="00072CAF">
        <w:rPr>
          <w:b/>
          <w:bCs/>
          <w:szCs w:val="28"/>
        </w:rPr>
        <w:t>за 202</w:t>
      </w:r>
      <w:r w:rsidR="00067C10" w:rsidRPr="00072CAF">
        <w:rPr>
          <w:b/>
          <w:bCs/>
          <w:szCs w:val="28"/>
        </w:rPr>
        <w:t>2</w:t>
      </w:r>
      <w:r w:rsidRPr="00072CAF">
        <w:rPr>
          <w:b/>
          <w:bCs/>
          <w:szCs w:val="28"/>
        </w:rPr>
        <w:t xml:space="preserve"> г.</w:t>
      </w:r>
    </w:p>
    <w:p w14:paraId="490F4587" w14:textId="77777777" w:rsidR="001C0BF4" w:rsidRPr="007B3B3C" w:rsidRDefault="001C0BF4" w:rsidP="006F513A">
      <w:pPr>
        <w:rPr>
          <w:bCs/>
          <w:szCs w:val="28"/>
          <w:u w:val="single"/>
        </w:rPr>
      </w:pPr>
      <w:r w:rsidRPr="007B3B3C">
        <w:rPr>
          <w:bCs/>
          <w:szCs w:val="28"/>
          <w:u w:val="single"/>
        </w:rPr>
        <w:t>1. Информация о выполнении плана проведения аудиторских мероприятий</w:t>
      </w:r>
      <w:r w:rsidRPr="007B3B3C">
        <w:rPr>
          <w:bCs/>
          <w:sz w:val="24"/>
          <w:u w:val="single"/>
        </w:rPr>
        <w:t>:</w:t>
      </w:r>
    </w:p>
    <w:p w14:paraId="25F2A61B" w14:textId="3F5D81BA" w:rsidR="00DB68BC" w:rsidRPr="00753B34" w:rsidRDefault="00DB68BC" w:rsidP="00227483">
      <w:r w:rsidRPr="00F90E68">
        <w:t>В</w:t>
      </w:r>
      <w:r>
        <w:t xml:space="preserve"> соответствии с</w:t>
      </w:r>
      <w:r w:rsidRPr="00F90E68">
        <w:t xml:space="preserve"> требовани</w:t>
      </w:r>
      <w:r>
        <w:t>ями</w:t>
      </w:r>
      <w:r w:rsidRPr="00F90E68">
        <w:t xml:space="preserve"> статьи 160.2-1 Бюджетного кодекса Российской Федерации</w:t>
      </w:r>
      <w:r>
        <w:t>,</w:t>
      </w:r>
      <w:r w:rsidRPr="00F90E68">
        <w:t xml:space="preserve"> внутренний финансовый аудит в администрации </w:t>
      </w:r>
      <w:r>
        <w:t>Доволенского</w:t>
      </w:r>
      <w:r w:rsidRPr="00F90E68">
        <w:t xml:space="preserve"> района Новосибирской области в 202</w:t>
      </w:r>
      <w:r>
        <w:t>2</w:t>
      </w:r>
      <w:r w:rsidRPr="00F90E68">
        <w:t xml:space="preserve"> году </w:t>
      </w:r>
      <w:r>
        <w:t>осуществлялся</w:t>
      </w:r>
      <w:r w:rsidRPr="00F90E68">
        <w:t xml:space="preserve"> в соответствии с Федеральными стандартами внутреннего финансового аудита, утвержденными приказами Минфина России, </w:t>
      </w:r>
      <w:r>
        <w:t>п</w:t>
      </w:r>
      <w:r>
        <w:t>орядк</w:t>
      </w:r>
      <w:r>
        <w:t>ом</w:t>
      </w:r>
      <w:r w:rsidRPr="0045791C">
        <w:t xml:space="preserve"> </w:t>
      </w:r>
      <w:r>
        <w:t>организации и</w:t>
      </w:r>
      <w:r w:rsidRPr="00D6278B">
        <w:t xml:space="preserve"> осуществления внутреннего финансового аудита</w:t>
      </w:r>
      <w:r>
        <w:t xml:space="preserve"> в</w:t>
      </w:r>
      <w:r w:rsidRPr="00D6278B">
        <w:t xml:space="preserve"> </w:t>
      </w:r>
      <w:r w:rsidRPr="00EB30DF">
        <w:t>администраци</w:t>
      </w:r>
      <w:r>
        <w:t>и</w:t>
      </w:r>
      <w:r w:rsidRPr="00EB30DF">
        <w:t xml:space="preserve"> Доволенского района Новосибирской области</w:t>
      </w:r>
      <w:r>
        <w:t xml:space="preserve">, </w:t>
      </w:r>
      <w:r w:rsidRPr="00F90E68">
        <w:t xml:space="preserve">утвержденным постановлением администрации </w:t>
      </w:r>
      <w:r>
        <w:t>Доволенского</w:t>
      </w:r>
      <w:r w:rsidRPr="00F90E68">
        <w:t xml:space="preserve"> района Новосибирской области </w:t>
      </w:r>
      <w:r>
        <w:rPr>
          <w:szCs w:val="28"/>
        </w:rPr>
        <w:t>от 12.10.2021 №573/1</w:t>
      </w:r>
      <w:r w:rsidRPr="00483403">
        <w:rPr>
          <w:szCs w:val="28"/>
        </w:rPr>
        <w:t>-па</w:t>
      </w:r>
      <w:r>
        <w:rPr>
          <w:szCs w:val="28"/>
        </w:rPr>
        <w:t xml:space="preserve"> «</w:t>
      </w:r>
      <w:bookmarkStart w:id="0" w:name="_Hlk91519766"/>
      <w:r w:rsidRPr="00EB30DF">
        <w:rPr>
          <w:szCs w:val="28"/>
        </w:rPr>
        <w:t xml:space="preserve">Об утверждении Порядка </w:t>
      </w:r>
      <w:r w:rsidRPr="00DB68BC">
        <w:rPr>
          <w:szCs w:val="28"/>
        </w:rPr>
        <w:t>осуществления внутреннего финансового аудита</w:t>
      </w:r>
      <w:bookmarkEnd w:id="0"/>
      <w:r>
        <w:rPr>
          <w:szCs w:val="28"/>
        </w:rPr>
        <w:t>»</w:t>
      </w:r>
      <w:r w:rsidRPr="00753B34">
        <w:t>.</w:t>
      </w:r>
    </w:p>
    <w:p w14:paraId="52B4F0C2" w14:textId="5669D72D" w:rsidR="00FA0DA0" w:rsidRDefault="00227483" w:rsidP="00FA0DA0">
      <w:pPr>
        <w:autoSpaceDE w:val="0"/>
        <w:autoSpaceDN w:val="0"/>
      </w:pPr>
      <w:r>
        <w:t>План проведения аудиторских мероприятий(далее – План)  администрации Доволенского района Новосибирской области на 2022 год</w:t>
      </w:r>
      <w:r>
        <w:t xml:space="preserve"> утвержден </w:t>
      </w:r>
      <w:r w:rsidR="00E247BC">
        <w:t>Распоряжением администрации Доволенского района Новосибирской области</w:t>
      </w:r>
      <w:r w:rsidR="00E247BC" w:rsidRPr="005B35B3">
        <w:t xml:space="preserve"> </w:t>
      </w:r>
      <w:r w:rsidR="00E247BC">
        <w:t>от 2</w:t>
      </w:r>
      <w:r w:rsidR="00E247BC">
        <w:t>0</w:t>
      </w:r>
      <w:r w:rsidR="00E247BC">
        <w:t>.12.2021</w:t>
      </w:r>
      <w:r w:rsidR="00AA435E">
        <w:t>г.</w:t>
      </w:r>
      <w:r w:rsidR="00E247BC">
        <w:t xml:space="preserve"> №</w:t>
      </w:r>
      <w:r w:rsidR="00E247BC">
        <w:t>502-ра</w:t>
      </w:r>
      <w:r w:rsidR="00FA0DA0">
        <w:t xml:space="preserve"> и</w:t>
      </w:r>
      <w:r w:rsidR="00FA0DA0" w:rsidRPr="00FA0DA0">
        <w:t xml:space="preserve"> включает </w:t>
      </w:r>
      <w:r w:rsidR="00FA0DA0">
        <w:t xml:space="preserve">два </w:t>
      </w:r>
      <w:r w:rsidR="00FA0DA0" w:rsidRPr="00FA0DA0">
        <w:t xml:space="preserve">планируемых к проведению в </w:t>
      </w:r>
      <w:r w:rsidR="00FA0DA0">
        <w:t>2022</w:t>
      </w:r>
      <w:r w:rsidR="00FA0DA0" w:rsidRPr="00FA0DA0">
        <w:t xml:space="preserve"> году аудиторских мероприяти</w:t>
      </w:r>
      <w:r w:rsidR="00FA0DA0">
        <w:t>я</w:t>
      </w:r>
      <w:r w:rsidR="00831D1C">
        <w:t>.</w:t>
      </w:r>
    </w:p>
    <w:p w14:paraId="3E9A157E" w14:textId="7FD66B8A" w:rsidR="00831D1C" w:rsidRPr="005B35B3" w:rsidRDefault="00831D1C" w:rsidP="00831D1C">
      <w:pPr>
        <w:pStyle w:val="a4"/>
      </w:pPr>
      <w:r>
        <w:t xml:space="preserve">Полномочия по осуществлению внутреннего финансового аудита администрации Доволенского района Новосибирской области, подведомственными учреждениями, в отчетном периоде переданы не были, в связи с этим план проведения аудиторских мероприятий предусматривал только осуществление внутреннего финансового аудита </w:t>
      </w:r>
      <w:r>
        <w:t>ПБС (</w:t>
      </w:r>
      <w:r>
        <w:t>администрации</w:t>
      </w:r>
      <w:r>
        <w:t xml:space="preserve"> </w:t>
      </w:r>
      <w:r>
        <w:t>Доволенского района Новосибирской области</w:t>
      </w:r>
      <w:r>
        <w:t>)</w:t>
      </w:r>
      <w:r>
        <w:t>.</w:t>
      </w:r>
    </w:p>
    <w:p w14:paraId="3837472F" w14:textId="53BB6BFB" w:rsidR="00831D1C" w:rsidRDefault="00831D1C" w:rsidP="00831D1C">
      <w:pPr>
        <w:pStyle w:val="a4"/>
        <w:pBdr>
          <w:bottom w:val="single" w:sz="12" w:space="1" w:color="auto"/>
        </w:pBdr>
      </w:pPr>
      <w:r w:rsidRPr="005B35B3">
        <w:t>Изменения в План проведения аудиторских мероприятий на 202</w:t>
      </w:r>
      <w:r>
        <w:t>2</w:t>
      </w:r>
      <w:r w:rsidRPr="005B35B3">
        <w:t xml:space="preserve"> г</w:t>
      </w:r>
      <w:r>
        <w:t>од</w:t>
      </w:r>
      <w:r w:rsidRPr="005B35B3">
        <w:t xml:space="preserve"> не вносились.</w:t>
      </w:r>
      <w:r>
        <w:t xml:space="preserve"> Запланированн</w:t>
      </w:r>
      <w:r>
        <w:t>ые</w:t>
      </w:r>
      <w:r>
        <w:t xml:space="preserve"> а</w:t>
      </w:r>
      <w:r w:rsidRPr="005B35B3">
        <w:t>удиторск</w:t>
      </w:r>
      <w:r>
        <w:t>ие</w:t>
      </w:r>
      <w:r w:rsidRPr="005B35B3">
        <w:t xml:space="preserve"> мероприяти</w:t>
      </w:r>
      <w:r>
        <w:t>я</w:t>
      </w:r>
      <w:r w:rsidRPr="005B35B3">
        <w:t xml:space="preserve"> проведен</w:t>
      </w:r>
      <w:r>
        <w:t>ы</w:t>
      </w:r>
      <w:r w:rsidRPr="005B35B3">
        <w:t xml:space="preserve"> </w:t>
      </w:r>
      <w:r>
        <w:t>в полном объеме</w:t>
      </w:r>
      <w:r w:rsidRPr="005B35B3">
        <w:t xml:space="preserve"> </w:t>
      </w:r>
      <w:r w:rsidRPr="005B35B3">
        <w:t>в срок, предусмотренный утвержденным планом.</w:t>
      </w:r>
    </w:p>
    <w:p w14:paraId="73981535" w14:textId="77777777" w:rsidR="007556D0" w:rsidRPr="00BA7E34" w:rsidRDefault="007556D0" w:rsidP="007556D0">
      <w:pPr>
        <w:pBdr>
          <w:top w:val="single" w:sz="4" w:space="1" w:color="auto"/>
        </w:pBdr>
        <w:jc w:val="center"/>
        <w:rPr>
          <w:sz w:val="18"/>
          <w:szCs w:val="18"/>
        </w:rPr>
      </w:pPr>
      <w:r w:rsidRPr="00BA7E34">
        <w:rPr>
          <w:sz w:val="18"/>
          <w:szCs w:val="18"/>
        </w:rPr>
        <w:t>(количество плановых аудиторских мероприятий, количество аудиторских мероприятий, проведенных в рамках переданных полномочий по осуществлению внутреннего финансового аудита (при наличии), информация о внесении изменений в план проведения аудиторских мероприятий в течение отчетного финансового года,</w:t>
      </w:r>
      <w:r w:rsidRPr="00BA7E34">
        <w:rPr>
          <w:sz w:val="18"/>
          <w:szCs w:val="18"/>
        </w:rPr>
        <w:br/>
        <w:t>а в случае невыполнения плана – информация о причинах его невыполнения)</w:t>
      </w:r>
    </w:p>
    <w:p w14:paraId="382B9332" w14:textId="5A6CDA3B" w:rsidR="00AC79BA" w:rsidRDefault="00AC79BA" w:rsidP="00227483">
      <w:pPr>
        <w:autoSpaceDE w:val="0"/>
      </w:pPr>
      <w:r w:rsidRPr="00AC79BA">
        <w:rPr>
          <w:szCs w:val="28"/>
        </w:rPr>
        <w:t>Объект</w:t>
      </w:r>
      <w:r>
        <w:rPr>
          <w:szCs w:val="28"/>
        </w:rPr>
        <w:t>ом</w:t>
      </w:r>
      <w:r w:rsidRPr="00AC79BA">
        <w:rPr>
          <w:szCs w:val="28"/>
        </w:rPr>
        <w:t xml:space="preserve"> внутреннего финансового аудита</w:t>
      </w:r>
      <w:r>
        <w:rPr>
          <w:szCs w:val="28"/>
        </w:rPr>
        <w:t xml:space="preserve"> являлась </w:t>
      </w:r>
      <w:r w:rsidRPr="00930EA7">
        <w:t>бюджетн</w:t>
      </w:r>
      <w:r>
        <w:t>ая</w:t>
      </w:r>
      <w:r w:rsidRPr="00930EA7">
        <w:t xml:space="preserve"> процедур</w:t>
      </w:r>
      <w:r>
        <w:t>а</w:t>
      </w:r>
      <w:r w:rsidRPr="00930EA7">
        <w:t xml:space="preserve"> </w:t>
      </w:r>
      <w:r>
        <w:t xml:space="preserve">– </w:t>
      </w:r>
      <w:r w:rsidRPr="00905513">
        <w:rPr>
          <w:szCs w:val="28"/>
        </w:rPr>
        <w:t xml:space="preserve">«Ведение бюджетного учета, в том числе принятие к учету первичных учетных </w:t>
      </w:r>
      <w:r w:rsidRPr="00905513">
        <w:rPr>
          <w:szCs w:val="28"/>
        </w:rPr>
        <w:lastRenderedPageBreak/>
        <w:t>документов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r>
        <w:t>».</w:t>
      </w:r>
    </w:p>
    <w:p w14:paraId="69EB3192" w14:textId="49FD2112" w:rsidR="001C0BF4" w:rsidRDefault="00AC79BA" w:rsidP="00227483">
      <w:pPr>
        <w:rPr>
          <w:szCs w:val="28"/>
        </w:rPr>
      </w:pPr>
      <w:r w:rsidRPr="005B35B3">
        <w:rPr>
          <w:szCs w:val="28"/>
        </w:rPr>
        <w:t>Аудиторское мероприятие проведено в рамках осуществления внутреннего финансового аудита в соответствии с федеральными стандартами</w:t>
      </w:r>
      <w:r w:rsidR="00380DDE">
        <w:rPr>
          <w:szCs w:val="28"/>
        </w:rPr>
        <w:t xml:space="preserve"> </w:t>
      </w:r>
      <w:r w:rsidR="00C7651F">
        <w:rPr>
          <w:szCs w:val="28"/>
        </w:rPr>
        <w:t xml:space="preserve">внутреннего финансового аудита </w:t>
      </w:r>
      <w:r w:rsidR="00380DDE">
        <w:rPr>
          <w:szCs w:val="28"/>
        </w:rPr>
        <w:t xml:space="preserve">утвержденными приказами </w:t>
      </w:r>
      <w:hyperlink r:id="rId5" w:history="1">
        <w:r w:rsidR="00C7651F" w:rsidRPr="00C7651F">
          <w:t>Министерства финансов Российской Федерации</w:t>
        </w:r>
      </w:hyperlink>
      <w:r>
        <w:rPr>
          <w:szCs w:val="28"/>
        </w:rPr>
        <w:t>,</w:t>
      </w:r>
      <w:r w:rsidRPr="005B35B3">
        <w:rPr>
          <w:szCs w:val="28"/>
        </w:rPr>
        <w:t xml:space="preserve"> </w:t>
      </w:r>
      <w:r w:rsidR="001C0BF4" w:rsidRPr="005B35B3">
        <w:rPr>
          <w:szCs w:val="28"/>
        </w:rPr>
        <w:t>с</w:t>
      </w:r>
      <w:r w:rsidR="001C0BF4" w:rsidRPr="005B35B3">
        <w:rPr>
          <w:sz w:val="24"/>
        </w:rPr>
        <w:t xml:space="preserve"> </w:t>
      </w:r>
      <w:r w:rsidR="00E8740F" w:rsidRPr="0045791C">
        <w:t>Порядк</w:t>
      </w:r>
      <w:r w:rsidR="00E8740F">
        <w:t>ом</w:t>
      </w:r>
      <w:r w:rsidR="00E8740F" w:rsidRPr="0045791C">
        <w:t xml:space="preserve"> </w:t>
      </w:r>
      <w:r w:rsidR="00E8740F">
        <w:t>организации и</w:t>
      </w:r>
      <w:r w:rsidR="00E8740F" w:rsidRPr="00D6278B">
        <w:t xml:space="preserve"> осуществления внутреннего финансового аудита</w:t>
      </w:r>
      <w:r w:rsidR="00E8740F">
        <w:t xml:space="preserve"> в</w:t>
      </w:r>
      <w:r w:rsidR="00E8740F" w:rsidRPr="00D6278B">
        <w:t xml:space="preserve"> </w:t>
      </w:r>
      <w:r w:rsidR="00E8740F" w:rsidRPr="00EB30DF">
        <w:t>администраци</w:t>
      </w:r>
      <w:r w:rsidR="00E8740F">
        <w:t>и</w:t>
      </w:r>
      <w:r w:rsidR="00E8740F" w:rsidRPr="00EB30DF">
        <w:t xml:space="preserve"> Доволенского района Новосибирской области</w:t>
      </w:r>
      <w:r w:rsidR="001C0BF4" w:rsidRPr="005B35B3">
        <w:rPr>
          <w:szCs w:val="28"/>
        </w:rPr>
        <w:t>, утвержденн</w:t>
      </w:r>
      <w:r w:rsidR="001C0BF4">
        <w:rPr>
          <w:szCs w:val="28"/>
        </w:rPr>
        <w:t>ым</w:t>
      </w:r>
      <w:r w:rsidR="001C0BF4" w:rsidRPr="005B35B3">
        <w:rPr>
          <w:szCs w:val="28"/>
        </w:rPr>
        <w:t xml:space="preserve"> </w:t>
      </w:r>
      <w:r w:rsidR="00E8740F">
        <w:rPr>
          <w:szCs w:val="28"/>
        </w:rPr>
        <w:t>постановлением</w:t>
      </w:r>
      <w:r w:rsidR="001C0BF4" w:rsidRPr="005B35B3">
        <w:rPr>
          <w:szCs w:val="28"/>
        </w:rPr>
        <w:t xml:space="preserve"> </w:t>
      </w:r>
      <w:r w:rsidR="00E8740F">
        <w:rPr>
          <w:szCs w:val="28"/>
        </w:rPr>
        <w:t>администрации Доволенского района Новосибирской области</w:t>
      </w:r>
      <w:r w:rsidR="00E8740F" w:rsidRPr="005B35B3">
        <w:rPr>
          <w:szCs w:val="28"/>
        </w:rPr>
        <w:t xml:space="preserve"> </w:t>
      </w:r>
      <w:r w:rsidR="001C0BF4" w:rsidRPr="005B35B3">
        <w:rPr>
          <w:szCs w:val="28"/>
        </w:rPr>
        <w:t xml:space="preserve">от </w:t>
      </w:r>
      <w:r w:rsidR="00E8740F">
        <w:rPr>
          <w:szCs w:val="28"/>
        </w:rPr>
        <w:t>12</w:t>
      </w:r>
      <w:r w:rsidR="001C0BF4" w:rsidRPr="005B35B3">
        <w:rPr>
          <w:szCs w:val="28"/>
        </w:rPr>
        <w:t>.</w:t>
      </w:r>
      <w:r w:rsidR="00E8740F">
        <w:rPr>
          <w:szCs w:val="28"/>
        </w:rPr>
        <w:t>10</w:t>
      </w:r>
      <w:r w:rsidR="001C0BF4" w:rsidRPr="005B35B3">
        <w:rPr>
          <w:szCs w:val="28"/>
        </w:rPr>
        <w:t>.2021 №</w:t>
      </w:r>
      <w:r w:rsidR="00E8740F">
        <w:rPr>
          <w:szCs w:val="28"/>
        </w:rPr>
        <w:t>573-1-па</w:t>
      </w:r>
      <w:r w:rsidR="001C0BF4">
        <w:rPr>
          <w:szCs w:val="28"/>
        </w:rPr>
        <w:t xml:space="preserve"> (далее – Порядок)</w:t>
      </w:r>
      <w:r w:rsidR="001C0BF4" w:rsidRPr="005B35B3">
        <w:rPr>
          <w:szCs w:val="28"/>
        </w:rPr>
        <w:t xml:space="preserve">. </w:t>
      </w:r>
    </w:p>
    <w:p w14:paraId="712468B8" w14:textId="77777777" w:rsidR="001C0BF4" w:rsidRPr="003573AB" w:rsidRDefault="001C0BF4" w:rsidP="001C0BF4">
      <w:pPr>
        <w:pBdr>
          <w:top w:val="single" w:sz="4" w:space="1" w:color="auto"/>
        </w:pBdr>
        <w:jc w:val="center"/>
        <w:rPr>
          <w:sz w:val="18"/>
          <w:szCs w:val="18"/>
        </w:rPr>
      </w:pPr>
      <w:r w:rsidRPr="003573AB">
        <w:rPr>
          <w:sz w:val="18"/>
          <w:szCs w:val="18"/>
        </w:rPr>
        <w:t>(количество плановых аудиторских мероприятий, количество аудиторских мероприятий, проведенных в рамках переданных полномочий по осуществлению внутреннего финансового аудита (при наличии), информация о внесении изменений в план проведения аудиторских мероприятий в течение отчетного финансового года,</w:t>
      </w:r>
      <w:r w:rsidRPr="003573AB">
        <w:rPr>
          <w:sz w:val="18"/>
          <w:szCs w:val="18"/>
        </w:rPr>
        <w:br/>
        <w:t>а в случае невыполнения плана – информация о причинах его невыполнения)</w:t>
      </w:r>
    </w:p>
    <w:p w14:paraId="102BC450" w14:textId="77777777" w:rsidR="00186B26" w:rsidRDefault="00186B26" w:rsidP="00337CAA">
      <w:pPr>
        <w:pStyle w:val="21"/>
        <w:rPr>
          <w:i w:val="0"/>
          <w:iCs w:val="0"/>
        </w:rPr>
      </w:pPr>
    </w:p>
    <w:p w14:paraId="66D90D46" w14:textId="686F480B" w:rsidR="00451150" w:rsidRPr="007B3B3C" w:rsidRDefault="00451150" w:rsidP="00337CAA">
      <w:pPr>
        <w:pStyle w:val="21"/>
        <w:rPr>
          <w:i w:val="0"/>
          <w:iCs w:val="0"/>
          <w:sz w:val="24"/>
          <w:szCs w:val="24"/>
        </w:rPr>
      </w:pPr>
      <w:r w:rsidRPr="007B3B3C">
        <w:rPr>
          <w:i w:val="0"/>
          <w:iCs w:val="0"/>
        </w:rPr>
        <w:t>2. Информация о количестве и темах проведенных внеплановых аудиторских мероприятий в отчетном периоде:</w:t>
      </w:r>
    </w:p>
    <w:p w14:paraId="2FDF3582" w14:textId="7A16DD44" w:rsidR="00451150" w:rsidRDefault="00451150" w:rsidP="00451150">
      <w:pPr>
        <w:rPr>
          <w:szCs w:val="28"/>
        </w:rPr>
      </w:pPr>
      <w:r w:rsidRPr="00351CA0">
        <w:rPr>
          <w:szCs w:val="28"/>
        </w:rPr>
        <w:t>Внеплановые аудиторские мероприятия в 202</w:t>
      </w:r>
      <w:r w:rsidR="007B3B3C">
        <w:rPr>
          <w:szCs w:val="28"/>
        </w:rPr>
        <w:t>2</w:t>
      </w:r>
      <w:r w:rsidRPr="00351CA0">
        <w:rPr>
          <w:szCs w:val="28"/>
        </w:rPr>
        <w:t xml:space="preserve"> г. не назначались.</w:t>
      </w:r>
    </w:p>
    <w:p w14:paraId="5A338059" w14:textId="77777777" w:rsidR="00186B26" w:rsidRDefault="00186B26" w:rsidP="00451150">
      <w:pPr>
        <w:rPr>
          <w:szCs w:val="28"/>
        </w:rPr>
      </w:pPr>
    </w:p>
    <w:p w14:paraId="5097B9DF" w14:textId="48882083" w:rsidR="00FE58A0" w:rsidRDefault="00FE58A0" w:rsidP="00FE58A0">
      <w:pPr>
        <w:pStyle w:val="21"/>
        <w:rPr>
          <w:i w:val="0"/>
          <w:iCs w:val="0"/>
        </w:rPr>
      </w:pPr>
      <w:r w:rsidRPr="00186B26">
        <w:rPr>
          <w:i w:val="0"/>
          <w:iCs w:val="0"/>
        </w:rPr>
        <w:t>3. Информация о степени надежности внутреннего финансового контроля:</w:t>
      </w:r>
    </w:p>
    <w:p w14:paraId="719DA712" w14:textId="77777777" w:rsidR="00BB135C" w:rsidRDefault="00BB135C" w:rsidP="00BB135C">
      <w:pPr>
        <w:ind w:left="-45" w:right="-41" w:firstLine="612"/>
        <w:rPr>
          <w:szCs w:val="28"/>
        </w:rPr>
      </w:pPr>
      <w:r w:rsidRPr="00E81C46">
        <w:rPr>
          <w:szCs w:val="28"/>
        </w:rPr>
        <w:t>В результате анализа материалов нормативных правовых и локальных актов, регулирующих порядок осуществления внутреннего финансового контроля, установлено</w:t>
      </w:r>
      <w:r w:rsidRPr="005D2BBD">
        <w:rPr>
          <w:szCs w:val="28"/>
        </w:rPr>
        <w:t xml:space="preserve">, что его проведение в </w:t>
      </w:r>
      <w:r>
        <w:rPr>
          <w:szCs w:val="28"/>
        </w:rPr>
        <w:t>администрации</w:t>
      </w:r>
      <w:r w:rsidRPr="005D2BBD">
        <w:rPr>
          <w:szCs w:val="28"/>
        </w:rPr>
        <w:t xml:space="preserve"> было регламентировано в отчетном  периоде Порядком </w:t>
      </w:r>
      <w:r>
        <w:t>организации и</w:t>
      </w:r>
      <w:r w:rsidRPr="00D6278B">
        <w:t xml:space="preserve"> осуществления внутреннего финансового </w:t>
      </w:r>
      <w:r>
        <w:t xml:space="preserve">контроля </w:t>
      </w:r>
      <w:r w:rsidRPr="005D2BBD">
        <w:rPr>
          <w:szCs w:val="28"/>
        </w:rPr>
        <w:t xml:space="preserve">(далее – Порядок), утвержденным </w:t>
      </w:r>
      <w:r>
        <w:rPr>
          <w:szCs w:val="28"/>
        </w:rPr>
        <w:t>постановлением администрации от 18.12.2020 №767-па</w:t>
      </w:r>
      <w:r w:rsidRPr="005D2BBD">
        <w:rPr>
          <w:szCs w:val="28"/>
        </w:rPr>
        <w:t>.</w:t>
      </w:r>
      <w:r w:rsidRPr="00E81C46">
        <w:rPr>
          <w:szCs w:val="28"/>
        </w:rPr>
        <w:t xml:space="preserve"> </w:t>
      </w:r>
      <w:r>
        <w:rPr>
          <w:szCs w:val="28"/>
        </w:rPr>
        <w:t>С</w:t>
      </w:r>
      <w:r w:rsidRPr="007F00B6">
        <w:rPr>
          <w:szCs w:val="28"/>
        </w:rPr>
        <w:t>истема внутреннего</w:t>
      </w:r>
      <w:r>
        <w:rPr>
          <w:szCs w:val="28"/>
        </w:rPr>
        <w:t xml:space="preserve"> финансового</w:t>
      </w:r>
      <w:r w:rsidRPr="007F00B6">
        <w:rPr>
          <w:szCs w:val="28"/>
        </w:rPr>
        <w:t xml:space="preserve"> контроля</w:t>
      </w:r>
      <w:r>
        <w:t xml:space="preserve"> также регламентируется «П</w:t>
      </w:r>
      <w:r w:rsidRPr="001B48FB">
        <w:t>орядк</w:t>
      </w:r>
      <w:r>
        <w:t>ом</w:t>
      </w:r>
      <w:r w:rsidRPr="001B48FB">
        <w:t xml:space="preserve"> организации и осуществления внутреннего финансового контроля</w:t>
      </w:r>
      <w:r>
        <w:t xml:space="preserve">» </w:t>
      </w:r>
      <w:r w:rsidRPr="001B48FB">
        <w:t>в составе учетной политики</w:t>
      </w:r>
      <w:r>
        <w:t xml:space="preserve"> учреждения</w:t>
      </w:r>
      <w:r>
        <w:rPr>
          <w:szCs w:val="28"/>
        </w:rPr>
        <w:t xml:space="preserve">. </w:t>
      </w:r>
    </w:p>
    <w:p w14:paraId="481F4397" w14:textId="77777777" w:rsidR="00BB135C" w:rsidRDefault="00BB135C" w:rsidP="00BB135C">
      <w:pPr>
        <w:rPr>
          <w:szCs w:val="28"/>
        </w:rPr>
      </w:pPr>
      <w:r w:rsidRPr="00B74B4A">
        <w:rPr>
          <w:szCs w:val="28"/>
        </w:rPr>
        <w:t>Система ВФК хорошо документирована</w:t>
      </w:r>
      <w:r>
        <w:rPr>
          <w:szCs w:val="28"/>
        </w:rPr>
        <w:t xml:space="preserve">. </w:t>
      </w:r>
      <w:r w:rsidRPr="00B74B4A">
        <w:rPr>
          <w:szCs w:val="28"/>
        </w:rPr>
        <w:t>Сотрудники выполняют требования системы ВФК и ее документации. Большая часть деятельности сотрудников интегрирована в работу системы ВФК, в связи с чем сотрудники не делают различий между своей деятельностью и работой системы, что является положительным моментом.</w:t>
      </w:r>
      <w:r>
        <w:rPr>
          <w:szCs w:val="28"/>
        </w:rPr>
        <w:t xml:space="preserve"> </w:t>
      </w:r>
    </w:p>
    <w:p w14:paraId="7270E0FA" w14:textId="77777777" w:rsidR="00BB135C" w:rsidRDefault="00BB135C" w:rsidP="00BB135C">
      <w:pPr>
        <w:ind w:left="-45" w:right="-41" w:firstLine="612"/>
      </w:pPr>
      <w:r w:rsidRPr="00D74679">
        <w:t>В процессе изучения выполняемых внутренних бюджетных процедур, избыточных операций не выявлено. Вновь выявленных бюджетных рисков, не включенных в реестр бюджетных рисков Субъекта бюджетных процедур не обнаружено</w:t>
      </w:r>
      <w:r w:rsidRPr="006A16F1">
        <w:t>.</w:t>
      </w:r>
      <w:r>
        <w:t xml:space="preserve"> </w:t>
      </w:r>
      <w:r w:rsidRPr="00C015B3">
        <w:t xml:space="preserve">ВФК </w:t>
      </w:r>
      <w:r w:rsidRPr="00B74B4A">
        <w:rPr>
          <w:szCs w:val="28"/>
        </w:rPr>
        <w:t>осуществляется непрерывно</w:t>
      </w:r>
      <w:r>
        <w:rPr>
          <w:szCs w:val="28"/>
        </w:rPr>
        <w:t xml:space="preserve">, контроль </w:t>
      </w:r>
      <w:r w:rsidRPr="00C015B3">
        <w:rPr>
          <w:szCs w:val="28"/>
        </w:rPr>
        <w:t xml:space="preserve">организован на достаточном уровне, соответствующем специфике и объемам деятельности. </w:t>
      </w:r>
      <w:r>
        <w:t>О</w:t>
      </w:r>
      <w:r w:rsidRPr="00CD7781">
        <w:t xml:space="preserve">существление внутреннего финансового контроля </w:t>
      </w:r>
      <w:r>
        <w:t>признано</w:t>
      </w:r>
      <w:r w:rsidRPr="00CD7781">
        <w:t xml:space="preserve"> надежным.</w:t>
      </w:r>
    </w:p>
    <w:p w14:paraId="29541822" w14:textId="1A2EA253" w:rsidR="00A10258" w:rsidRDefault="00A10258" w:rsidP="00FE58A0">
      <w:pPr>
        <w:pStyle w:val="21"/>
        <w:rPr>
          <w:i w:val="0"/>
          <w:iCs w:val="0"/>
        </w:rPr>
      </w:pPr>
    </w:p>
    <w:p w14:paraId="142B4AA9" w14:textId="2C45916B" w:rsidR="00E3552B" w:rsidRPr="00BB135C" w:rsidRDefault="00E3552B" w:rsidP="00E3552B">
      <w:pPr>
        <w:pStyle w:val="3"/>
        <w:ind w:firstLine="567"/>
        <w:rPr>
          <w:i w:val="0"/>
          <w:iCs w:val="0"/>
          <w:color w:val="FF0000"/>
          <w:sz w:val="24"/>
          <w:szCs w:val="24"/>
        </w:rPr>
      </w:pPr>
      <w:r w:rsidRPr="00BB135C">
        <w:rPr>
          <w:i w:val="0"/>
          <w:iCs w:val="0"/>
        </w:rPr>
        <w:t>4. Информация о достоверности (недостоверности) сформированной бюджетной отчетности:</w:t>
      </w:r>
    </w:p>
    <w:p w14:paraId="575DB6DD" w14:textId="77777777" w:rsidR="00D34A4C" w:rsidRDefault="00D34A4C" w:rsidP="00D34A4C">
      <w:pPr>
        <w:autoSpaceDE w:val="0"/>
        <w:autoSpaceDN w:val="0"/>
        <w:adjustRightInd w:val="0"/>
        <w:ind w:firstLine="708"/>
        <w:rPr>
          <w:szCs w:val="28"/>
        </w:rPr>
      </w:pPr>
      <w:r>
        <w:rPr>
          <w:szCs w:val="28"/>
        </w:rPr>
        <w:t xml:space="preserve">Субъектом внутреннего финансового аудита не выявлено фактов и (или) признаков, которые оказывают или могут оказать существенное влияние на достоверность бюджетной отчетности за 2022 год и порядок ведения бюджетного учета. </w:t>
      </w:r>
    </w:p>
    <w:p w14:paraId="7001F7F8" w14:textId="3CB60E85" w:rsidR="00D34A4C" w:rsidRPr="00D34A4C" w:rsidRDefault="00D34A4C" w:rsidP="00D34A4C">
      <w:pPr>
        <w:rPr>
          <w:szCs w:val="28"/>
        </w:rPr>
      </w:pPr>
      <w:r w:rsidRPr="00D34A4C">
        <w:rPr>
          <w:szCs w:val="28"/>
        </w:rPr>
        <w:lastRenderedPageBreak/>
        <w:t>Согласно заключению о результатах аудиторского мероприятия на тему: «</w:t>
      </w:r>
      <w:r w:rsidRPr="00D34A4C">
        <w:rPr>
          <w:rStyle w:val="105pt0pt"/>
          <w:sz w:val="28"/>
          <w:szCs w:val="28"/>
        </w:rPr>
        <w:t xml:space="preserve">Проверка достоверности </w:t>
      </w:r>
      <w:r w:rsidRPr="00D34A4C">
        <w:rPr>
          <w:szCs w:val="28"/>
        </w:rPr>
        <w:t>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бюджетная отчетность за 2022 год признана достоверной.</w:t>
      </w:r>
    </w:p>
    <w:p w14:paraId="78582384" w14:textId="4ED9D61F" w:rsidR="0073700B" w:rsidRDefault="0073700B" w:rsidP="0073700B">
      <w:pPr>
        <w:pStyle w:val="a8"/>
        <w:spacing w:before="0" w:beforeAutospacing="0" w:after="0" w:afterAutospacing="0"/>
        <w:ind w:firstLine="540"/>
        <w:jc w:val="both"/>
        <w:rPr>
          <w:sz w:val="27"/>
          <w:szCs w:val="27"/>
        </w:rPr>
      </w:pPr>
      <w:r>
        <w:rPr>
          <w:color w:val="000000"/>
          <w:sz w:val="28"/>
          <w:szCs w:val="28"/>
        </w:rPr>
        <w:t>П</w:t>
      </w:r>
      <w:r w:rsidRPr="00D21C45">
        <w:rPr>
          <w:color w:val="000000"/>
          <w:sz w:val="28"/>
          <w:szCs w:val="28"/>
        </w:rPr>
        <w:t>орядок составления и представления бухгалтерской отчетности, ее состав и содержание</w:t>
      </w:r>
      <w:r>
        <w:rPr>
          <w:color w:val="000000"/>
          <w:sz w:val="28"/>
          <w:szCs w:val="28"/>
        </w:rPr>
        <w:t xml:space="preserve"> соответствуют </w:t>
      </w:r>
      <w:r>
        <w:rPr>
          <w:sz w:val="27"/>
          <w:szCs w:val="27"/>
        </w:rPr>
        <w:t xml:space="preserve">единой методологии бюджетного учета, нормам приказов Министерства финансов Российской Федерации, устанавливающим правила составления, представления и утверждения бюджетной отчетности. </w:t>
      </w:r>
    </w:p>
    <w:p w14:paraId="7E4603D4" w14:textId="694CD8DF" w:rsidR="0073700B" w:rsidRDefault="00D34A4C" w:rsidP="0073700B">
      <w:pPr>
        <w:pStyle w:val="a8"/>
        <w:spacing w:before="0" w:beforeAutospacing="0" w:after="0" w:afterAutospacing="0"/>
        <w:ind w:firstLine="540"/>
        <w:jc w:val="both"/>
        <w:rPr>
          <w:color w:val="000000"/>
          <w:sz w:val="28"/>
          <w:szCs w:val="28"/>
        </w:rPr>
      </w:pPr>
      <w:r>
        <w:rPr>
          <w:color w:val="000000"/>
          <w:sz w:val="28"/>
          <w:szCs w:val="28"/>
        </w:rPr>
        <w:t>О</w:t>
      </w:r>
      <w:r w:rsidR="0073700B" w:rsidRPr="00ED3D5C">
        <w:rPr>
          <w:color w:val="000000"/>
          <w:sz w:val="28"/>
          <w:szCs w:val="28"/>
        </w:rPr>
        <w:t>тчетность содержит соответствующую ссылку на примененные при составлении этой отчетности требования правил отчетности и их описание</w:t>
      </w:r>
      <w:r w:rsidR="0073700B">
        <w:rPr>
          <w:color w:val="000000"/>
          <w:sz w:val="28"/>
          <w:szCs w:val="28"/>
        </w:rPr>
        <w:t>. И</w:t>
      </w:r>
      <w:r w:rsidR="0073700B" w:rsidRPr="002F2EE8">
        <w:rPr>
          <w:color w:val="000000"/>
          <w:sz w:val="28"/>
          <w:szCs w:val="28"/>
        </w:rPr>
        <w:t>нформация</w:t>
      </w:r>
      <w:r w:rsidR="0073700B">
        <w:rPr>
          <w:color w:val="000000"/>
          <w:sz w:val="28"/>
          <w:szCs w:val="28"/>
        </w:rPr>
        <w:t>,</w:t>
      </w:r>
      <w:r w:rsidR="0073700B" w:rsidRPr="002F2EE8">
        <w:rPr>
          <w:color w:val="000000"/>
          <w:sz w:val="28"/>
          <w:szCs w:val="28"/>
        </w:rPr>
        <w:t xml:space="preserve"> отраженная в  бухгалтерской отчетности</w:t>
      </w:r>
      <w:r w:rsidR="0073700B">
        <w:rPr>
          <w:color w:val="000000"/>
          <w:sz w:val="28"/>
          <w:szCs w:val="28"/>
        </w:rPr>
        <w:t>,</w:t>
      </w:r>
      <w:r w:rsidR="0073700B" w:rsidRPr="002F2EE8">
        <w:rPr>
          <w:color w:val="000000"/>
          <w:sz w:val="28"/>
          <w:szCs w:val="28"/>
        </w:rPr>
        <w:t xml:space="preserve"> </w:t>
      </w:r>
      <w:r w:rsidR="0073700B">
        <w:rPr>
          <w:color w:val="000000"/>
          <w:sz w:val="28"/>
          <w:szCs w:val="28"/>
        </w:rPr>
        <w:t xml:space="preserve">является </w:t>
      </w:r>
      <w:r w:rsidR="0073700B" w:rsidRPr="00A474BF">
        <w:rPr>
          <w:color w:val="000000"/>
          <w:sz w:val="28"/>
          <w:szCs w:val="28"/>
        </w:rPr>
        <w:t>надежной, сопоставимой, понятной и уместной</w:t>
      </w:r>
      <w:r w:rsidR="0073700B">
        <w:rPr>
          <w:color w:val="000000"/>
          <w:sz w:val="28"/>
          <w:szCs w:val="28"/>
        </w:rPr>
        <w:t xml:space="preserve">, </w:t>
      </w:r>
      <w:r w:rsidR="0073700B" w:rsidRPr="002F2EE8">
        <w:rPr>
          <w:color w:val="000000"/>
          <w:sz w:val="28"/>
          <w:szCs w:val="28"/>
        </w:rPr>
        <w:t>дает достоверное представление об имевших место хозяйственных операциях и событиях, и позволяет судить о влиянии существенных операций и событий на бухгалтерскую отчетность</w:t>
      </w:r>
      <w:r w:rsidR="0073700B">
        <w:rPr>
          <w:color w:val="000000"/>
          <w:sz w:val="28"/>
          <w:szCs w:val="28"/>
        </w:rPr>
        <w:t>.</w:t>
      </w:r>
      <w:r w:rsidR="00951B08">
        <w:rPr>
          <w:color w:val="000000"/>
          <w:sz w:val="28"/>
          <w:szCs w:val="28"/>
        </w:rPr>
        <w:t xml:space="preserve"> </w:t>
      </w:r>
    </w:p>
    <w:p w14:paraId="5F0DD925" w14:textId="77777777" w:rsidR="0073700B" w:rsidRPr="006A16F1" w:rsidRDefault="0073700B" w:rsidP="0073700B">
      <w:r>
        <w:t>О</w:t>
      </w:r>
      <w:r w:rsidRPr="006A16F1">
        <w:t>бстоятельств</w:t>
      </w:r>
      <w:r>
        <w:t>а</w:t>
      </w:r>
      <w:r w:rsidRPr="006A16F1">
        <w:t xml:space="preserve">, которые оказывают или могут оказать существенное влияние на достоверность бюджетной отчетности </w:t>
      </w:r>
      <w:r>
        <w:t xml:space="preserve">отсутствуют. </w:t>
      </w:r>
    </w:p>
    <w:p w14:paraId="31504778" w14:textId="77777777" w:rsidR="0073700B" w:rsidRPr="006A16F1" w:rsidRDefault="0073700B" w:rsidP="0073700B">
      <w:pPr>
        <w:pStyle w:val="a4"/>
        <w:rPr>
          <w:szCs w:val="24"/>
        </w:rPr>
      </w:pPr>
      <w:r>
        <w:rPr>
          <w:szCs w:val="24"/>
        </w:rPr>
        <w:t>Н</w:t>
      </w:r>
      <w:r w:rsidRPr="006A16F1">
        <w:rPr>
          <w:szCs w:val="24"/>
        </w:rPr>
        <w:t>аличие значимых остаточных бюджетных рисков, в том числе рисков искажения бюджетной отчетности, которые оказывают или могут оказать влияние на принятие управленческих решений руководителем главного администратора (администратора) бюджетных средств</w:t>
      </w:r>
      <w:r>
        <w:rPr>
          <w:szCs w:val="24"/>
        </w:rPr>
        <w:t xml:space="preserve"> не выявлено.</w:t>
      </w:r>
    </w:p>
    <w:p w14:paraId="6FD29710" w14:textId="77777777" w:rsidR="0073700B" w:rsidRDefault="0073700B" w:rsidP="0073700B">
      <w:pPr>
        <w:rPr>
          <w:rFonts w:ascii="inherit" w:hAnsi="inherit" w:cs="Arial"/>
        </w:rPr>
      </w:pPr>
      <w:r>
        <w:t>Ф</w:t>
      </w:r>
      <w:r w:rsidRPr="006A16F1">
        <w:t>актов внесения объектом аудита исправлений в бюджетную отчетность за предыдущие периоды по требованию органов власти, которым объект аудита представляет бюджетную отчетность в установленном порядке</w:t>
      </w:r>
      <w:r>
        <w:t xml:space="preserve"> не установлено</w:t>
      </w:r>
      <w:r>
        <w:rPr>
          <w:rFonts w:ascii="inherit" w:hAnsi="inherit" w:cs="Arial"/>
        </w:rPr>
        <w:t>.</w:t>
      </w:r>
    </w:p>
    <w:p w14:paraId="7860AD29" w14:textId="134C83BD" w:rsidR="00185B9F" w:rsidRPr="00D22F29" w:rsidRDefault="00185B9F" w:rsidP="00185B9F">
      <w:pPr>
        <w:pStyle w:val="a8"/>
        <w:spacing w:before="0" w:beforeAutospacing="0" w:after="0" w:afterAutospacing="0"/>
        <w:ind w:firstLine="540"/>
        <w:jc w:val="both"/>
        <w:rPr>
          <w:sz w:val="28"/>
        </w:rPr>
      </w:pPr>
      <w:r w:rsidRPr="00D22F29">
        <w:rPr>
          <w:color w:val="000000"/>
          <w:sz w:val="28"/>
          <w:szCs w:val="28"/>
        </w:rPr>
        <w:t xml:space="preserve">Полученные в ходе аудиторского мероприятия доказательства дают достаточные основания для выражения мнения о достоверности бухгалтерской отчетности. Бухгалтерская отчетность отражает достоверно во всех существенных отношениях финансовое состояние субъекта бюджетных процедур, результаты финансово-хозяйственной деятельности и движение денежных средств в соответствии с установленными правилами составления бухгалтерской отчетности. </w:t>
      </w:r>
      <w:r w:rsidRPr="00D22F29">
        <w:rPr>
          <w:sz w:val="28"/>
        </w:rPr>
        <w:t>Объем бюджетной отчетности, качество ее оформления и заполнения, ее содержание позволяют сделать вывод о ее полноте и достоверности.</w:t>
      </w:r>
    </w:p>
    <w:p w14:paraId="14C524E5" w14:textId="77777777" w:rsidR="00C73EC2" w:rsidRDefault="00C73EC2" w:rsidP="00DE3B9E">
      <w:pPr>
        <w:pStyle w:val="21"/>
      </w:pPr>
    </w:p>
    <w:p w14:paraId="60A11161" w14:textId="52DD7458" w:rsidR="00DE3B9E" w:rsidRPr="00C73EC2" w:rsidRDefault="00DE3B9E" w:rsidP="00DE3B9E">
      <w:pPr>
        <w:pStyle w:val="21"/>
        <w:rPr>
          <w:i w:val="0"/>
          <w:iCs w:val="0"/>
          <w:color w:val="FF0000"/>
        </w:rPr>
      </w:pPr>
      <w:r w:rsidRPr="00C73EC2">
        <w:rPr>
          <w:i w:val="0"/>
          <w:iCs w:val="0"/>
        </w:rPr>
        <w:t>5. Информация о результатах оценки исполнения бюджетных полномочий:</w:t>
      </w:r>
    </w:p>
    <w:p w14:paraId="1E24A06A" w14:textId="43B4F508" w:rsidR="00DE3B9E" w:rsidRDefault="00DE3B9E" w:rsidP="00DE3B9E">
      <w:pPr>
        <w:rPr>
          <w:szCs w:val="28"/>
        </w:rPr>
      </w:pPr>
      <w:r w:rsidRPr="00AA72A3">
        <w:rPr>
          <w:szCs w:val="28"/>
        </w:rPr>
        <w:t>Бюджетные полномочия субъект</w:t>
      </w:r>
      <w:r w:rsidR="00BD4F89">
        <w:rPr>
          <w:szCs w:val="28"/>
        </w:rPr>
        <w:t>о</w:t>
      </w:r>
      <w:r w:rsidRPr="00AA72A3">
        <w:rPr>
          <w:szCs w:val="28"/>
        </w:rPr>
        <w:t xml:space="preserve">м бюджетных процедур исполнялись в соответствии с требованиями бюджетного законодательства Российской Федерации и </w:t>
      </w:r>
      <w:r w:rsidR="00EF2F32">
        <w:rPr>
          <w:szCs w:val="28"/>
        </w:rPr>
        <w:t>Новосибирской</w:t>
      </w:r>
      <w:r w:rsidRPr="00AA72A3">
        <w:rPr>
          <w:szCs w:val="28"/>
        </w:rPr>
        <w:t xml:space="preserve"> области. </w:t>
      </w:r>
      <w:r>
        <w:rPr>
          <w:szCs w:val="28"/>
        </w:rPr>
        <w:t>Н</w:t>
      </w:r>
      <w:r w:rsidRPr="00AA72A3">
        <w:rPr>
          <w:szCs w:val="28"/>
        </w:rPr>
        <w:t>арушений, влияющих на исполнение бюджетных полномочий субъект</w:t>
      </w:r>
      <w:r w:rsidR="00BD4F89">
        <w:rPr>
          <w:szCs w:val="28"/>
        </w:rPr>
        <w:t>о</w:t>
      </w:r>
      <w:r w:rsidRPr="00AA72A3">
        <w:rPr>
          <w:szCs w:val="28"/>
        </w:rPr>
        <w:t>м бюджетных процедур, не выявлено.</w:t>
      </w:r>
    </w:p>
    <w:p w14:paraId="65A4A88E" w14:textId="77777777" w:rsidR="008A5A11" w:rsidRPr="00D54BCC" w:rsidRDefault="008A5A11" w:rsidP="008A5A11">
      <w:pPr>
        <w:autoSpaceDE w:val="0"/>
        <w:autoSpaceDN w:val="0"/>
        <w:adjustRightInd w:val="0"/>
        <w:ind w:firstLine="709"/>
        <w:rPr>
          <w:szCs w:val="28"/>
        </w:rPr>
      </w:pPr>
      <w:r w:rsidRPr="00D54BCC">
        <w:rPr>
          <w:szCs w:val="28"/>
        </w:rPr>
        <w:t>По результатам изучения и анализа организации, выполнения бюджетн</w:t>
      </w:r>
      <w:r>
        <w:rPr>
          <w:szCs w:val="28"/>
        </w:rPr>
        <w:t xml:space="preserve">ых процедур учета и отчетности по результатам аудиторских мероприятий, проведенных в 2022 году, </w:t>
      </w:r>
      <w:r w:rsidRPr="00D54BCC">
        <w:rPr>
          <w:szCs w:val="28"/>
        </w:rPr>
        <w:t>определено, что</w:t>
      </w:r>
      <w:r>
        <w:rPr>
          <w:szCs w:val="28"/>
        </w:rPr>
        <w:t xml:space="preserve"> </w:t>
      </w:r>
      <w:r w:rsidRPr="00EB30DF">
        <w:t>администраци</w:t>
      </w:r>
      <w:r>
        <w:t>ей</w:t>
      </w:r>
      <w:r w:rsidRPr="00EB30DF">
        <w:t xml:space="preserve"> Доволенского района Новосибирской области</w:t>
      </w:r>
      <w:r>
        <w:rPr>
          <w:szCs w:val="28"/>
        </w:rPr>
        <w:t>, в целом, осуществляется надежный внутренний финансовый контроль бюджетных полномочий</w:t>
      </w:r>
      <w:r w:rsidRPr="00D54BCC">
        <w:rPr>
          <w:szCs w:val="28"/>
        </w:rPr>
        <w:t>:</w:t>
      </w:r>
    </w:p>
    <w:p w14:paraId="78E348E4" w14:textId="77777777" w:rsidR="008A5A11" w:rsidRPr="00D54BCC" w:rsidRDefault="008A5A11" w:rsidP="008A5A11">
      <w:pPr>
        <w:autoSpaceDE w:val="0"/>
        <w:autoSpaceDN w:val="0"/>
        <w:adjustRightInd w:val="0"/>
        <w:ind w:firstLine="709"/>
        <w:rPr>
          <w:szCs w:val="28"/>
        </w:rPr>
      </w:pPr>
      <w:r>
        <w:rPr>
          <w:szCs w:val="28"/>
        </w:rPr>
        <w:t>-</w:t>
      </w:r>
      <w:r w:rsidRPr="00D54BCC">
        <w:rPr>
          <w:szCs w:val="28"/>
        </w:rPr>
        <w:t xml:space="preserve">требования Учетной политики, определяющей порядок организации (обеспечения выполнения), выполнения бюджетных процедур учета и отчетности, </w:t>
      </w:r>
      <w:r w:rsidRPr="00D54BCC">
        <w:rPr>
          <w:szCs w:val="28"/>
        </w:rPr>
        <w:lastRenderedPageBreak/>
        <w:t>являются актуальными</w:t>
      </w:r>
      <w:r>
        <w:rPr>
          <w:szCs w:val="28"/>
        </w:rPr>
        <w:t>, в основном</w:t>
      </w:r>
      <w:r w:rsidRPr="00D54BCC">
        <w:rPr>
          <w:szCs w:val="28"/>
        </w:rPr>
        <w:t>, соответствуют требованиям, установленным правовым актам, регулирующим бюджетные правоотношения, и указанные требования соблюдаются субъектами бюджетных процедур в полной мере;</w:t>
      </w:r>
    </w:p>
    <w:p w14:paraId="427055F4" w14:textId="77777777" w:rsidR="008A5A11" w:rsidRPr="00D54BCC" w:rsidRDefault="008A5A11" w:rsidP="008A5A11">
      <w:pPr>
        <w:tabs>
          <w:tab w:val="left" w:pos="1134"/>
        </w:tabs>
        <w:autoSpaceDE w:val="0"/>
        <w:autoSpaceDN w:val="0"/>
        <w:adjustRightInd w:val="0"/>
        <w:ind w:firstLine="709"/>
        <w:rPr>
          <w:bCs/>
          <w:szCs w:val="28"/>
        </w:rPr>
      </w:pPr>
      <w:r>
        <w:rPr>
          <w:bCs/>
          <w:szCs w:val="28"/>
        </w:rPr>
        <w:t>-</w:t>
      </w:r>
      <w:r w:rsidRPr="00D54BCC">
        <w:rPr>
          <w:bCs/>
          <w:szCs w:val="28"/>
        </w:rPr>
        <w:t>ошибки и недостатки в учете выявляются субъектами бюджетных процедур в ходе совершения контрольных действий, своевременно устраняются, в том числе устраняются причины и условия допущенных ошибок, нарушений и недостатков, также субъектами бюджетных процедур подтверждается законность, целесообразность совершения операций (действий) по выполнению бюджетных процедур учета и отчетности, в том числе полнота и достоверность данных, используемых для совершения этих операций (действий);</w:t>
      </w:r>
    </w:p>
    <w:p w14:paraId="6A9E46AF" w14:textId="77777777" w:rsidR="008A5A11" w:rsidRPr="00D54BCC" w:rsidRDefault="008A5A11" w:rsidP="008A5A11">
      <w:pPr>
        <w:tabs>
          <w:tab w:val="left" w:pos="1134"/>
        </w:tabs>
        <w:autoSpaceDE w:val="0"/>
        <w:autoSpaceDN w:val="0"/>
        <w:adjustRightInd w:val="0"/>
        <w:ind w:firstLine="709"/>
        <w:rPr>
          <w:b/>
          <w:bCs/>
          <w:szCs w:val="28"/>
        </w:rPr>
      </w:pPr>
      <w:r>
        <w:rPr>
          <w:bCs/>
          <w:szCs w:val="28"/>
        </w:rPr>
        <w:t>-</w:t>
      </w:r>
      <w:r w:rsidRPr="00430378">
        <w:rPr>
          <w:bCs/>
          <w:szCs w:val="28"/>
        </w:rPr>
        <w:t>меры по минимизации (устранению) бюджетных рисков, в том числе содержащиеся в реестре бюджетных рисков контрольные действия, выполняются, являются достаточными и</w:t>
      </w:r>
      <w:r>
        <w:rPr>
          <w:bCs/>
          <w:szCs w:val="28"/>
        </w:rPr>
        <w:t xml:space="preserve"> соразмерными выявленным рискам, позволяют их минимизировать</w:t>
      </w:r>
      <w:r w:rsidRPr="00430378">
        <w:rPr>
          <w:bCs/>
          <w:szCs w:val="28"/>
        </w:rPr>
        <w:t>;</w:t>
      </w:r>
    </w:p>
    <w:p w14:paraId="550A87A2" w14:textId="77777777" w:rsidR="008A5A11" w:rsidRPr="00D54BCC" w:rsidRDefault="008A5A11" w:rsidP="008A5A11">
      <w:pPr>
        <w:tabs>
          <w:tab w:val="left" w:pos="1134"/>
        </w:tabs>
        <w:autoSpaceDE w:val="0"/>
        <w:autoSpaceDN w:val="0"/>
        <w:adjustRightInd w:val="0"/>
        <w:ind w:firstLine="709"/>
        <w:rPr>
          <w:b/>
          <w:bCs/>
          <w:szCs w:val="28"/>
        </w:rPr>
      </w:pPr>
      <w:r>
        <w:rPr>
          <w:bCs/>
          <w:szCs w:val="28"/>
        </w:rPr>
        <w:t>-</w:t>
      </w:r>
      <w:r w:rsidRPr="00D54BCC">
        <w:rPr>
          <w:bCs/>
          <w:szCs w:val="28"/>
        </w:rPr>
        <w:t>права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по ведению бюджетного учета и составлению, представлению и утверждению бюджетной отчетности, регламентированы и разграничены, также обеспечивается предотвращение повреждения и потери данных, несанкционированного доступа и внесения изменений (удаления данных) в этих базах данных, прикладных программных средствах и информационных ресурсах;</w:t>
      </w:r>
    </w:p>
    <w:p w14:paraId="10022673" w14:textId="77777777" w:rsidR="008A5A11" w:rsidRPr="00D54BCC" w:rsidRDefault="008A5A11" w:rsidP="008A5A11">
      <w:pPr>
        <w:tabs>
          <w:tab w:val="left" w:pos="1134"/>
        </w:tabs>
        <w:autoSpaceDE w:val="0"/>
        <w:autoSpaceDN w:val="0"/>
        <w:adjustRightInd w:val="0"/>
        <w:ind w:firstLine="709"/>
        <w:rPr>
          <w:bCs/>
          <w:szCs w:val="28"/>
        </w:rPr>
      </w:pPr>
      <w:r>
        <w:rPr>
          <w:bCs/>
          <w:szCs w:val="28"/>
        </w:rPr>
        <w:t>-</w:t>
      </w:r>
      <w:r w:rsidRPr="00E72DB0">
        <w:rPr>
          <w:bCs/>
          <w:szCs w:val="28"/>
        </w:rPr>
        <w:t>в части исполнения бюджетных полномочий по ведению бюджетного учета и составлению, представлению и утверждению бюджетной отчетности достигнуты высокие показатели качества финансового менеджмента, определяемые в соответствии с порядком проведения мониторинга качества финансового менеджмента, предусмотренным Бюджетным кодексом Российской Федерации.</w:t>
      </w:r>
    </w:p>
    <w:p w14:paraId="10291EE8" w14:textId="14936C72" w:rsidR="008A5A11" w:rsidRDefault="008A5A11" w:rsidP="00DE3B9E">
      <w:pPr>
        <w:rPr>
          <w:szCs w:val="28"/>
        </w:rPr>
      </w:pPr>
    </w:p>
    <w:p w14:paraId="7A2A19F0" w14:textId="4A5C787B" w:rsidR="00FC64A8" w:rsidRDefault="00FC64A8" w:rsidP="00B40F92">
      <w:pPr>
        <w:pStyle w:val="3"/>
        <w:ind w:firstLine="567"/>
        <w:rPr>
          <w:i w:val="0"/>
          <w:iCs w:val="0"/>
        </w:rPr>
      </w:pPr>
      <w:r w:rsidRPr="00BA53DA">
        <w:rPr>
          <w:i w:val="0"/>
          <w:iCs w:val="0"/>
        </w:rPr>
        <w:t>6. Информация о наиболее значимых выводах, предложениях и рекомендациях субъекта внутреннего финансового аудита:</w:t>
      </w:r>
    </w:p>
    <w:p w14:paraId="6D7BEF71" w14:textId="622204C9" w:rsidR="003038FB" w:rsidRDefault="003038FB" w:rsidP="003038FB">
      <w:pPr>
        <w:autoSpaceDE w:val="0"/>
        <w:autoSpaceDN w:val="0"/>
        <w:ind w:firstLine="709"/>
        <w:rPr>
          <w:szCs w:val="26"/>
        </w:rPr>
      </w:pPr>
      <w:r>
        <w:rPr>
          <w:szCs w:val="28"/>
        </w:rPr>
        <w:t>По итогам проведенных в отчетном году аудиторских мероприятий было рекомендовано на постоянной основе продолжать выполнение мер по минимизации (устранению) бюджетных рисков, определенных в реестре бюджетных рисков</w:t>
      </w:r>
      <w:r>
        <w:rPr>
          <w:szCs w:val="26"/>
        </w:rPr>
        <w:t>, и направленных на повышение качества финансового менеджмента, в том числе не связанных с контрольными действиями – изучение нормативных документов, их изменений, справочных материалов, повышение квалификации сотрудников.</w:t>
      </w:r>
    </w:p>
    <w:p w14:paraId="4C32AC24" w14:textId="1AC5F3CD" w:rsidR="000664B1" w:rsidRDefault="003038FB" w:rsidP="003038FB">
      <w:pPr>
        <w:autoSpaceDE w:val="0"/>
        <w:autoSpaceDN w:val="0"/>
        <w:ind w:firstLine="709"/>
        <w:rPr>
          <w:szCs w:val="28"/>
        </w:rPr>
      </w:pPr>
      <w:r>
        <w:rPr>
          <w:szCs w:val="26"/>
        </w:rPr>
        <w:t xml:space="preserve">Кроме того, в </w:t>
      </w:r>
      <w:r>
        <w:rPr>
          <w:szCs w:val="28"/>
        </w:rPr>
        <w:t xml:space="preserve">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 </w:t>
      </w:r>
      <w:r>
        <w:rPr>
          <w:szCs w:val="28"/>
        </w:rPr>
        <w:t>рекомендовано о</w:t>
      </w:r>
      <w:r w:rsidR="00462C3D" w:rsidRPr="00F74C87">
        <w:rPr>
          <w:bCs/>
          <w:szCs w:val="28"/>
        </w:rPr>
        <w:t>беспечи</w:t>
      </w:r>
      <w:r w:rsidR="00462C3D">
        <w:rPr>
          <w:bCs/>
          <w:szCs w:val="28"/>
        </w:rPr>
        <w:t>ва</w:t>
      </w:r>
      <w:r w:rsidR="00462C3D" w:rsidRPr="00F74C87">
        <w:rPr>
          <w:bCs/>
          <w:szCs w:val="28"/>
        </w:rPr>
        <w:t>ть</w:t>
      </w:r>
      <w:r w:rsidR="00462C3D" w:rsidRPr="00F74C87">
        <w:rPr>
          <w:szCs w:val="28"/>
        </w:rPr>
        <w:t xml:space="preserve"> рациональный и взвешенный подход при </w:t>
      </w:r>
      <w:r w:rsidR="00462C3D">
        <w:rPr>
          <w:szCs w:val="28"/>
        </w:rPr>
        <w:t xml:space="preserve">определении </w:t>
      </w:r>
      <w:r w:rsidR="00462C3D" w:rsidRPr="00F74C87">
        <w:rPr>
          <w:color w:val="000000"/>
          <w:szCs w:val="28"/>
        </w:rPr>
        <w:t>осуществляемых операций</w:t>
      </w:r>
      <w:r w:rsidR="00462C3D">
        <w:rPr>
          <w:color w:val="000000"/>
          <w:szCs w:val="28"/>
        </w:rPr>
        <w:t>, соответствующий</w:t>
      </w:r>
      <w:r w:rsidR="00462C3D" w:rsidRPr="00F74C87">
        <w:rPr>
          <w:color w:val="000000"/>
          <w:szCs w:val="28"/>
        </w:rPr>
        <w:t xml:space="preserve"> регламентам</w:t>
      </w:r>
      <w:r w:rsidR="00462C3D">
        <w:rPr>
          <w:color w:val="000000"/>
          <w:szCs w:val="28"/>
        </w:rPr>
        <w:t xml:space="preserve"> и</w:t>
      </w:r>
      <w:r w:rsidR="00462C3D" w:rsidRPr="00F74C87">
        <w:rPr>
          <w:color w:val="000000"/>
          <w:szCs w:val="28"/>
        </w:rPr>
        <w:t xml:space="preserve"> полномочиям сотрудников</w:t>
      </w:r>
      <w:r w:rsidR="000664B1">
        <w:rPr>
          <w:color w:val="000000"/>
          <w:szCs w:val="28"/>
        </w:rPr>
        <w:t xml:space="preserve">, </w:t>
      </w:r>
      <w:r w:rsidR="000664B1">
        <w:rPr>
          <w:szCs w:val="28"/>
        </w:rPr>
        <w:t>н</w:t>
      </w:r>
      <w:r w:rsidR="000664B1" w:rsidRPr="00FC4CED">
        <w:rPr>
          <w:szCs w:val="28"/>
        </w:rPr>
        <w:t>а регулярной основе вносить</w:t>
      </w:r>
      <w:r w:rsidR="000664B1" w:rsidRPr="00E81C46">
        <w:rPr>
          <w:szCs w:val="28"/>
        </w:rPr>
        <w:t xml:space="preserve"> соответствующие изменения в утвержденные списки пользователей (сотрудников управления), имеющих право доступа к ресурсам информационной системы персональных данных, с учетом изменений кадрового состава работников</w:t>
      </w:r>
      <w:r>
        <w:rPr>
          <w:szCs w:val="28"/>
        </w:rPr>
        <w:t>.</w:t>
      </w:r>
    </w:p>
    <w:p w14:paraId="4BA7F080" w14:textId="77777777" w:rsidR="00ED0289" w:rsidRPr="00B711FB" w:rsidRDefault="00ED0289" w:rsidP="00ED0289">
      <w:pPr>
        <w:rPr>
          <w:bCs/>
          <w:szCs w:val="28"/>
          <w:u w:val="single"/>
        </w:rPr>
      </w:pPr>
      <w:r w:rsidRPr="00B711FB">
        <w:rPr>
          <w:bCs/>
          <w:szCs w:val="28"/>
          <w:u w:val="single"/>
        </w:rPr>
        <w:lastRenderedPageBreak/>
        <w:t>7. Информация о наиболее значимых нарушениях и (или) недостатках, бюджетных рисках, о рисках, остающихся после реализации мер по минимизации (устранению) бюджетных рисков и по организации внутреннего финансового контроля, и их причинах:</w:t>
      </w:r>
    </w:p>
    <w:p w14:paraId="51AC69AF" w14:textId="77777777" w:rsidR="007E1F27" w:rsidRDefault="008D46EE" w:rsidP="007B2AB2">
      <w:pPr>
        <w:pStyle w:val="a8"/>
        <w:spacing w:before="0" w:beforeAutospacing="0" w:after="0" w:afterAutospacing="0"/>
        <w:ind w:firstLine="540"/>
        <w:jc w:val="both"/>
        <w:rPr>
          <w:color w:val="000000"/>
        </w:rPr>
      </w:pPr>
      <w:r w:rsidRPr="00167B1C">
        <w:rPr>
          <w:color w:val="000000"/>
          <w:sz w:val="28"/>
          <w:szCs w:val="28"/>
        </w:rPr>
        <w:t>В процессе оценки рисков была рассмотрена система внутреннего контроля, обеспечивающая составление достоверной бухгалтерской отчетности. Аудит также включал оценку надлежащего характера применяемой учетной политики и обоснованности оценочных показателей, а также оценку представления бухгалтерской отчетности в целом</w:t>
      </w:r>
      <w:r>
        <w:rPr>
          <w:color w:val="000000"/>
        </w:rPr>
        <w:t>.</w:t>
      </w:r>
      <w:r w:rsidR="00672FFD">
        <w:rPr>
          <w:color w:val="000000"/>
        </w:rPr>
        <w:t xml:space="preserve"> </w:t>
      </w:r>
    </w:p>
    <w:p w14:paraId="05A25095" w14:textId="77777777" w:rsidR="007E1F27" w:rsidRDefault="00874D38" w:rsidP="007B2AB2">
      <w:pPr>
        <w:pStyle w:val="a8"/>
        <w:spacing w:before="0" w:beforeAutospacing="0" w:after="0" w:afterAutospacing="0"/>
        <w:ind w:firstLine="540"/>
        <w:jc w:val="both"/>
        <w:rPr>
          <w:sz w:val="28"/>
          <w:szCs w:val="28"/>
        </w:rPr>
      </w:pPr>
      <w:r w:rsidRPr="00672FFD">
        <w:rPr>
          <w:sz w:val="28"/>
          <w:szCs w:val="28"/>
        </w:rPr>
        <w:t xml:space="preserve">В ходе проведенных действий ВФК по администрации </w:t>
      </w:r>
      <w:r w:rsidR="00672FFD">
        <w:rPr>
          <w:sz w:val="28"/>
          <w:szCs w:val="28"/>
        </w:rPr>
        <w:t>за</w:t>
      </w:r>
      <w:r w:rsidRPr="00672FFD">
        <w:rPr>
          <w:sz w:val="28"/>
          <w:szCs w:val="28"/>
        </w:rPr>
        <w:t xml:space="preserve"> </w:t>
      </w:r>
      <w:r w:rsidR="00672FFD">
        <w:rPr>
          <w:sz w:val="28"/>
          <w:szCs w:val="28"/>
        </w:rPr>
        <w:t>аудируемый период</w:t>
      </w:r>
      <w:r w:rsidRPr="00672FFD">
        <w:rPr>
          <w:sz w:val="28"/>
          <w:szCs w:val="28"/>
        </w:rPr>
        <w:t xml:space="preserve"> недостатков (нарушений), имеющих стоимостную оценку, и подлежащих восстановлению в бюджет Доволенского района не выявлено.</w:t>
      </w:r>
      <w:r w:rsidR="00E54FB4" w:rsidRPr="00672FFD">
        <w:rPr>
          <w:sz w:val="28"/>
          <w:szCs w:val="28"/>
        </w:rPr>
        <w:t xml:space="preserve"> </w:t>
      </w:r>
    </w:p>
    <w:p w14:paraId="7B51232A" w14:textId="77777777" w:rsidR="007E1F27" w:rsidRDefault="007E1F27" w:rsidP="007E1F27">
      <w:pPr>
        <w:tabs>
          <w:tab w:val="left" w:pos="8930"/>
        </w:tabs>
        <w:autoSpaceDE w:val="0"/>
        <w:autoSpaceDN w:val="0"/>
        <w:rPr>
          <w:szCs w:val="28"/>
        </w:rPr>
      </w:pPr>
      <w:r w:rsidRPr="00312DB6">
        <w:rPr>
          <w:szCs w:val="28"/>
        </w:rPr>
        <w:t xml:space="preserve">По итогам </w:t>
      </w:r>
      <w:r>
        <w:rPr>
          <w:szCs w:val="28"/>
        </w:rPr>
        <w:t xml:space="preserve">проведенных в отчетном году </w:t>
      </w:r>
      <w:r w:rsidRPr="00312DB6">
        <w:rPr>
          <w:szCs w:val="28"/>
        </w:rPr>
        <w:t>аудиторск</w:t>
      </w:r>
      <w:r>
        <w:rPr>
          <w:szCs w:val="28"/>
        </w:rPr>
        <w:t>их</w:t>
      </w:r>
      <w:r w:rsidRPr="00312DB6">
        <w:rPr>
          <w:szCs w:val="28"/>
        </w:rPr>
        <w:t xml:space="preserve"> мероприяти</w:t>
      </w:r>
      <w:r>
        <w:rPr>
          <w:szCs w:val="28"/>
        </w:rPr>
        <w:t>й</w:t>
      </w:r>
      <w:r w:rsidRPr="00312DB6">
        <w:rPr>
          <w:szCs w:val="28"/>
        </w:rPr>
        <w:t xml:space="preserve"> установлено, что степень надежности внутреннего финансового контроля, осуществляемого в отношении</w:t>
      </w:r>
      <w:r>
        <w:rPr>
          <w:szCs w:val="28"/>
        </w:rPr>
        <w:t xml:space="preserve"> </w:t>
      </w:r>
      <w:r w:rsidRPr="00312DB6">
        <w:rPr>
          <w:szCs w:val="28"/>
        </w:rPr>
        <w:t>бюджетных процедур</w:t>
      </w:r>
      <w:r>
        <w:rPr>
          <w:szCs w:val="28"/>
        </w:rPr>
        <w:t xml:space="preserve"> – объектов внутреннего финансового аудита была оценена </w:t>
      </w:r>
      <w:r w:rsidRPr="00312DB6">
        <w:rPr>
          <w:szCs w:val="26"/>
        </w:rPr>
        <w:t>как «достаточная» и «высокая». П</w:t>
      </w:r>
      <w:r w:rsidRPr="00312DB6">
        <w:rPr>
          <w:szCs w:val="28"/>
        </w:rPr>
        <w:t>ри исполнении бюджетных процедур субъект</w:t>
      </w:r>
      <w:r>
        <w:rPr>
          <w:szCs w:val="28"/>
        </w:rPr>
        <w:t>о</w:t>
      </w:r>
      <w:r w:rsidRPr="00312DB6">
        <w:rPr>
          <w:szCs w:val="28"/>
        </w:rPr>
        <w:t xml:space="preserve">м бюджетных процедур обеспечивается соблюдение установленных правовыми актами, регулирующими бюджетные правоотношения, требований к исполнению бюджетных полномочий главного распорядителя бюджетных средств, требований к организации и исполнению бюджетных процедур. </w:t>
      </w:r>
    </w:p>
    <w:p w14:paraId="2F462559" w14:textId="1237A211" w:rsidR="007E1F27" w:rsidRDefault="007E1F27" w:rsidP="007E1F27">
      <w:pPr>
        <w:tabs>
          <w:tab w:val="left" w:pos="8930"/>
        </w:tabs>
        <w:autoSpaceDE w:val="0"/>
        <w:autoSpaceDN w:val="0"/>
        <w:rPr>
          <w:szCs w:val="28"/>
        </w:rPr>
      </w:pPr>
      <w:r w:rsidRPr="00312DB6">
        <w:rPr>
          <w:szCs w:val="28"/>
        </w:rPr>
        <w:t>При изучении совершаемых субъектами бюджетных процедур контрольных действий и их результатов, избыточных (дублирующих) операций и действий не выявлено, операций, в отношении которых контрольные действия не осуществлялись</w:t>
      </w:r>
      <w:r>
        <w:rPr>
          <w:szCs w:val="28"/>
        </w:rPr>
        <w:t>, не были выявлены</w:t>
      </w:r>
      <w:r w:rsidRPr="00312DB6">
        <w:rPr>
          <w:szCs w:val="28"/>
        </w:rPr>
        <w:t>.</w:t>
      </w:r>
    </w:p>
    <w:p w14:paraId="31138CB8" w14:textId="72BEFCEA" w:rsidR="007E1F27" w:rsidRPr="00B96986" w:rsidRDefault="007E1F27" w:rsidP="007E1F27">
      <w:pPr>
        <w:pStyle w:val="a9"/>
        <w:ind w:left="0" w:firstLine="708"/>
      </w:pPr>
      <w:r>
        <w:rPr>
          <w:szCs w:val="28"/>
        </w:rPr>
        <w:t xml:space="preserve">Уровень бюджетных рисков, выявленных ранее и включенных в реестр бюджетных рисков на 2022 год, </w:t>
      </w:r>
      <w:r w:rsidRPr="002944CB">
        <w:rPr>
          <w:szCs w:val="28"/>
        </w:rPr>
        <w:t xml:space="preserve">определенный как «незначимый», </w:t>
      </w:r>
      <w:r>
        <w:rPr>
          <w:szCs w:val="28"/>
        </w:rPr>
        <w:t xml:space="preserve">в ходе проведенных аудиторских мероприятий был </w:t>
      </w:r>
      <w:r w:rsidRPr="00886D18">
        <w:rPr>
          <w:szCs w:val="28"/>
        </w:rPr>
        <w:t>подтвержд</w:t>
      </w:r>
      <w:r>
        <w:rPr>
          <w:szCs w:val="28"/>
        </w:rPr>
        <w:t>ен, р</w:t>
      </w:r>
      <w:r w:rsidRPr="002944CB">
        <w:rPr>
          <w:szCs w:val="28"/>
        </w:rPr>
        <w:t xml:space="preserve">анее установленные </w:t>
      </w:r>
      <w:r>
        <w:rPr>
          <w:szCs w:val="28"/>
        </w:rPr>
        <w:t xml:space="preserve">низкие </w:t>
      </w:r>
      <w:r w:rsidRPr="002944CB">
        <w:rPr>
          <w:szCs w:val="28"/>
        </w:rPr>
        <w:t xml:space="preserve">оценки </w:t>
      </w:r>
      <w:r>
        <w:rPr>
          <w:szCs w:val="28"/>
        </w:rPr>
        <w:t xml:space="preserve">бюджетных рисков по </w:t>
      </w:r>
      <w:r w:rsidRPr="002944CB">
        <w:rPr>
          <w:szCs w:val="28"/>
        </w:rPr>
        <w:t>критери</w:t>
      </w:r>
      <w:r>
        <w:rPr>
          <w:szCs w:val="28"/>
        </w:rPr>
        <w:t>ям</w:t>
      </w:r>
      <w:r w:rsidRPr="002944CB">
        <w:rPr>
          <w:szCs w:val="28"/>
        </w:rPr>
        <w:t xml:space="preserve"> «в</w:t>
      </w:r>
      <w:r>
        <w:rPr>
          <w:szCs w:val="28"/>
        </w:rPr>
        <w:t xml:space="preserve">ероятность» и «степень влияния» - </w:t>
      </w:r>
      <w:r w:rsidRPr="007619B0">
        <w:rPr>
          <w:szCs w:val="28"/>
        </w:rPr>
        <w:t>подтверждены.</w:t>
      </w:r>
    </w:p>
    <w:p w14:paraId="19577EC7" w14:textId="77777777" w:rsidR="007E1F27" w:rsidRDefault="007E1F27" w:rsidP="007B2AB2">
      <w:pPr>
        <w:pStyle w:val="a8"/>
        <w:spacing w:before="0" w:beforeAutospacing="0" w:after="0" w:afterAutospacing="0"/>
        <w:ind w:firstLine="540"/>
        <w:jc w:val="both"/>
        <w:rPr>
          <w:sz w:val="28"/>
          <w:szCs w:val="28"/>
        </w:rPr>
      </w:pPr>
    </w:p>
    <w:p w14:paraId="31580BAD" w14:textId="77777777" w:rsidR="002C09AC" w:rsidRPr="003D044B" w:rsidRDefault="002C09AC" w:rsidP="002C09AC">
      <w:pPr>
        <w:ind w:firstLine="720"/>
        <w:rPr>
          <w:bCs/>
          <w:szCs w:val="28"/>
          <w:u w:val="single"/>
        </w:rPr>
      </w:pPr>
      <w:r w:rsidRPr="003D044B">
        <w:rPr>
          <w:bCs/>
          <w:szCs w:val="28"/>
          <w:u w:val="single"/>
        </w:rPr>
        <w:t>8. Информация о наиболее значимых принятых мерах по повышению качества финансового менеджмента и минимизации (устранению) бюджетных рисков:</w:t>
      </w:r>
    </w:p>
    <w:p w14:paraId="482806BA" w14:textId="24524C91" w:rsidR="00AA2E64" w:rsidRDefault="00AA2E64" w:rsidP="00AA2E64">
      <w:pPr>
        <w:autoSpaceDE w:val="0"/>
        <w:autoSpaceDN w:val="0"/>
        <w:ind w:firstLine="709"/>
      </w:pPr>
      <w:r w:rsidRPr="00A249B7">
        <w:t xml:space="preserve">В соответствии с пунктом </w:t>
      </w:r>
      <w:r w:rsidR="00FC70F8">
        <w:t>4.1.9.</w:t>
      </w:r>
      <w:r w:rsidRPr="00A249B7">
        <w:t xml:space="preserve"> </w:t>
      </w:r>
      <w:r w:rsidR="007D2065">
        <w:t>П</w:t>
      </w:r>
      <w:r w:rsidR="007D2065">
        <w:t>орядк</w:t>
      </w:r>
      <w:r w:rsidR="007D2065">
        <w:t>а</w:t>
      </w:r>
      <w:r w:rsidR="007D2065" w:rsidRPr="0045791C">
        <w:t xml:space="preserve"> </w:t>
      </w:r>
      <w:r w:rsidR="007D2065">
        <w:t>организации и</w:t>
      </w:r>
      <w:r w:rsidR="007D2065" w:rsidRPr="00D6278B">
        <w:t xml:space="preserve"> осуществления внутреннего финансового аудита</w:t>
      </w:r>
      <w:r w:rsidR="007D2065">
        <w:t xml:space="preserve"> в</w:t>
      </w:r>
      <w:r w:rsidR="007D2065" w:rsidRPr="00D6278B">
        <w:t xml:space="preserve"> </w:t>
      </w:r>
      <w:r w:rsidR="007D2065" w:rsidRPr="00EB30DF">
        <w:t>администраци</w:t>
      </w:r>
      <w:r w:rsidR="007D2065">
        <w:t>и</w:t>
      </w:r>
      <w:r w:rsidR="007D2065" w:rsidRPr="00EB30DF">
        <w:t xml:space="preserve"> Доволенского района Новосибирской области</w:t>
      </w:r>
      <w:r>
        <w:t xml:space="preserve">, </w:t>
      </w:r>
      <w:r w:rsidRPr="00A249B7">
        <w:t>в установленные сроки подготовлены и переданы на рассмотрени</w:t>
      </w:r>
      <w:r w:rsidR="007D2065">
        <w:t>е</w:t>
      </w:r>
      <w:r>
        <w:t xml:space="preserve"> </w:t>
      </w:r>
      <w:r w:rsidR="007D2065">
        <w:rPr>
          <w:szCs w:val="28"/>
        </w:rPr>
        <w:t xml:space="preserve">руководителю </w:t>
      </w:r>
      <w:r w:rsidR="007D2065" w:rsidRPr="00310540">
        <w:rPr>
          <w:szCs w:val="28"/>
        </w:rPr>
        <w:t>главного администратора бюджетных средств</w:t>
      </w:r>
      <w:r w:rsidR="007D2065" w:rsidRPr="00A249B7">
        <w:t xml:space="preserve"> </w:t>
      </w:r>
      <w:r w:rsidRPr="00A249B7">
        <w:t>заключения по результатам аудиторских мероприятий, проведенных в отчетном</w:t>
      </w:r>
      <w:r>
        <w:t xml:space="preserve"> </w:t>
      </w:r>
      <w:r w:rsidRPr="00A249B7">
        <w:t>периоде.</w:t>
      </w:r>
    </w:p>
    <w:p w14:paraId="4296E59C" w14:textId="3C60DAF3" w:rsidR="00AA2E64" w:rsidRPr="00A249B7" w:rsidRDefault="00AA2E64" w:rsidP="00AA2E64">
      <w:pPr>
        <w:autoSpaceDE w:val="0"/>
        <w:autoSpaceDN w:val="0"/>
        <w:ind w:firstLine="709"/>
      </w:pPr>
      <w:r w:rsidRPr="00A249B7">
        <w:t>В заключениях описаны выводы, предложения и рекомендации</w:t>
      </w:r>
      <w:r>
        <w:t xml:space="preserve"> </w:t>
      </w:r>
      <w:r w:rsidRPr="00A249B7">
        <w:t xml:space="preserve">субъекта внутреннего аудита, направленные на </w:t>
      </w:r>
      <w:r>
        <w:t xml:space="preserve">недопущение </w:t>
      </w:r>
      <w:r w:rsidRPr="00A249B7">
        <w:t>нарушений и минимизацию (устранение) выявленных бюджетных рисков.</w:t>
      </w:r>
    </w:p>
    <w:p w14:paraId="31F37BEC" w14:textId="58CCF517" w:rsidR="00AA2E64" w:rsidRPr="00A249B7" w:rsidRDefault="00AA2E64" w:rsidP="00AA2E64">
      <w:pPr>
        <w:autoSpaceDE w:val="0"/>
        <w:autoSpaceDN w:val="0"/>
        <w:ind w:firstLine="709"/>
      </w:pPr>
      <w:r w:rsidRPr="00A249B7">
        <w:t>Возражений и предложений по результатам проведенных аудиторских</w:t>
      </w:r>
      <w:r>
        <w:t xml:space="preserve"> </w:t>
      </w:r>
      <w:r w:rsidRPr="00A249B7">
        <w:t>мероприятий от субъект</w:t>
      </w:r>
      <w:r w:rsidR="00BC6A9E">
        <w:t>а</w:t>
      </w:r>
      <w:r w:rsidRPr="00A249B7">
        <w:t xml:space="preserve"> бюджетных процедур не поступало.</w:t>
      </w:r>
    </w:p>
    <w:p w14:paraId="5A31EB98" w14:textId="77777777" w:rsidR="00AA2E64" w:rsidRDefault="00AA2E64" w:rsidP="002C09AC">
      <w:pPr>
        <w:ind w:firstLine="720"/>
        <w:rPr>
          <w:szCs w:val="28"/>
        </w:rPr>
      </w:pPr>
    </w:p>
    <w:p w14:paraId="28370036" w14:textId="3A560515" w:rsidR="00384F09" w:rsidRPr="00FC4CED" w:rsidRDefault="00384F09" w:rsidP="00384F09">
      <w:pPr>
        <w:rPr>
          <w:szCs w:val="28"/>
        </w:rPr>
      </w:pPr>
      <w:r w:rsidRPr="00E81C46">
        <w:rPr>
          <w:szCs w:val="28"/>
        </w:rPr>
        <w:lastRenderedPageBreak/>
        <w:t>Бюджетных рисков, в том числе рисков искажения бухгалтерского (бюджетного) учета и бюджетной отчетности, которые оказывают или могут оказать влияние на принятие управленческих решений, не выявлено.</w:t>
      </w:r>
    </w:p>
    <w:p w14:paraId="1DFADE11" w14:textId="0F1D4AAA" w:rsidR="009E169D" w:rsidRDefault="002C09AC" w:rsidP="00D37C5A">
      <w:r w:rsidRPr="00FC4CED">
        <w:rPr>
          <w:szCs w:val="28"/>
        </w:rPr>
        <w:t>По результатам рассмотрения заключени</w:t>
      </w:r>
      <w:r w:rsidR="0007636A">
        <w:rPr>
          <w:szCs w:val="28"/>
        </w:rPr>
        <w:t>й</w:t>
      </w:r>
      <w:r w:rsidRPr="00FC4CED">
        <w:rPr>
          <w:szCs w:val="28"/>
        </w:rPr>
        <w:t xml:space="preserve"> </w:t>
      </w:r>
      <w:r w:rsidR="0007636A">
        <w:rPr>
          <w:szCs w:val="28"/>
        </w:rPr>
        <w:t xml:space="preserve">были </w:t>
      </w:r>
      <w:r w:rsidRPr="00FC4CED">
        <w:rPr>
          <w:szCs w:val="28"/>
        </w:rPr>
        <w:t>принят</w:t>
      </w:r>
      <w:r w:rsidR="0007636A">
        <w:rPr>
          <w:szCs w:val="28"/>
        </w:rPr>
        <w:t>ы</w:t>
      </w:r>
      <w:r>
        <w:rPr>
          <w:szCs w:val="28"/>
        </w:rPr>
        <w:t xml:space="preserve"> решени</w:t>
      </w:r>
      <w:r w:rsidR="0007636A">
        <w:rPr>
          <w:szCs w:val="28"/>
        </w:rPr>
        <w:t>я о</w:t>
      </w:r>
      <w:r w:rsidRPr="00FC4CED">
        <w:rPr>
          <w:szCs w:val="28"/>
        </w:rPr>
        <w:t xml:space="preserve"> </w:t>
      </w:r>
      <w:r w:rsidR="007B6CD2">
        <w:t>необходимост</w:t>
      </w:r>
      <w:r w:rsidR="0007636A">
        <w:t>и</w:t>
      </w:r>
      <w:r w:rsidR="007B6CD2">
        <w:t xml:space="preserve"> </w:t>
      </w:r>
      <w:r w:rsidR="0007636A" w:rsidRPr="00AE2A54">
        <w:rPr>
          <w:szCs w:val="28"/>
        </w:rPr>
        <w:t>признать</w:t>
      </w:r>
      <w:r w:rsidR="0007636A">
        <w:t xml:space="preserve"> </w:t>
      </w:r>
      <w:r w:rsidR="007B6CD2" w:rsidRPr="00524B49">
        <w:t>субъект</w:t>
      </w:r>
      <w:r w:rsidR="007B6CD2">
        <w:t>о</w:t>
      </w:r>
      <w:r w:rsidR="007B6CD2" w:rsidRPr="00524B49">
        <w:t>м бюджетных процедур</w:t>
      </w:r>
      <w:r w:rsidR="007B6CD2">
        <w:t xml:space="preserve">  аудиторских выводов, предложений и рекомендаций </w:t>
      </w:r>
      <w:r w:rsidR="007B6CD2" w:rsidRPr="00524B49">
        <w:t>субъекта внутреннего финансового аудита</w:t>
      </w:r>
      <w:r w:rsidR="007B6CD2">
        <w:t xml:space="preserve"> полностью</w:t>
      </w:r>
      <w:r w:rsidR="007B6CD2" w:rsidRPr="00524B49">
        <w:t>.</w:t>
      </w:r>
    </w:p>
    <w:p w14:paraId="2B63023E" w14:textId="77777777" w:rsidR="00EA6812" w:rsidRDefault="00EA6812" w:rsidP="009A12B1">
      <w:pPr>
        <w:rPr>
          <w:i/>
          <w:iCs/>
          <w:szCs w:val="26"/>
          <w:u w:val="single"/>
        </w:rPr>
      </w:pPr>
    </w:p>
    <w:p w14:paraId="69754476" w14:textId="3975A407" w:rsidR="001F3E07" w:rsidRPr="00236A5F" w:rsidRDefault="007B6CD2" w:rsidP="009A12B1">
      <w:pPr>
        <w:rPr>
          <w:i/>
          <w:iCs/>
        </w:rPr>
      </w:pPr>
      <w:r w:rsidRPr="00EA6812">
        <w:rPr>
          <w:szCs w:val="26"/>
          <w:u w:val="single"/>
        </w:rPr>
        <w:t xml:space="preserve"> </w:t>
      </w:r>
      <w:r w:rsidR="009E169D" w:rsidRPr="00EA6812">
        <w:rPr>
          <w:u w:val="single"/>
        </w:rPr>
        <w:t>9. </w:t>
      </w:r>
      <w:r w:rsidR="001F3E07" w:rsidRPr="00EA6812">
        <w:rPr>
          <w:u w:val="single"/>
        </w:rPr>
        <w:t>Информация о примерах (лучших практиках) организации (обеспечения выполнения), выполнения бюджетных процедур и (или) операций (действий) по выполнению бюджетных процедур</w:t>
      </w:r>
      <w:r w:rsidR="001F3E07" w:rsidRPr="00EA6812">
        <w:t>:</w:t>
      </w:r>
      <w:r w:rsidR="00236A5F" w:rsidRPr="00EA6812">
        <w:t xml:space="preserve"> </w:t>
      </w:r>
      <w:r w:rsidR="00025C1D" w:rsidRPr="001D3BE6">
        <w:t>Сравнительный анализ не проводился</w:t>
      </w:r>
      <w:r w:rsidR="00236A5F">
        <w:t>.</w:t>
      </w:r>
    </w:p>
    <w:p w14:paraId="0ADEF40B" w14:textId="77777777" w:rsidR="007564EF" w:rsidRDefault="007564EF" w:rsidP="005619D3">
      <w:pPr>
        <w:pStyle w:val="3"/>
        <w:ind w:firstLine="567"/>
        <w:rPr>
          <w:highlight w:val="yellow"/>
        </w:rPr>
      </w:pPr>
    </w:p>
    <w:p w14:paraId="74C58F92" w14:textId="0114827F" w:rsidR="009E169D" w:rsidRPr="007564EF" w:rsidRDefault="001F3E07" w:rsidP="005619D3">
      <w:pPr>
        <w:pStyle w:val="3"/>
        <w:ind w:firstLine="567"/>
        <w:rPr>
          <w:i w:val="0"/>
          <w:iCs w:val="0"/>
        </w:rPr>
      </w:pPr>
      <w:r w:rsidRPr="007564EF">
        <w:rPr>
          <w:i w:val="0"/>
          <w:iCs w:val="0"/>
        </w:rPr>
        <w:t xml:space="preserve">10. </w:t>
      </w:r>
      <w:r w:rsidR="009E169D" w:rsidRPr="007564EF">
        <w:rPr>
          <w:i w:val="0"/>
          <w:iCs w:val="0"/>
        </w:rPr>
        <w:t>Информация о результатах мониторинга реализации мер по минимизации (устранению) бюджетных рисков:</w:t>
      </w:r>
    </w:p>
    <w:p w14:paraId="356C7A55" w14:textId="77777777" w:rsidR="00927582" w:rsidRPr="00927582" w:rsidRDefault="00927582" w:rsidP="00927582">
      <w:pPr>
        <w:pStyle w:val="a4"/>
        <w:rPr>
          <w:szCs w:val="24"/>
        </w:rPr>
      </w:pPr>
      <w:r w:rsidRPr="00927582">
        <w:rPr>
          <w:szCs w:val="24"/>
        </w:rPr>
        <w:t>Мониторинг реализации мер по минимизации (устранению) бюджетных рисков осуществляется путем проведения анализа информации, указанной в рекомендациях (предложениях) внутреннего финансового аудита, информации об имеющихся нарушениях и недостатках в сфере бухгалтерских правоотношений, их причинах и условиях, в том числе информации, содержащейся в результатах отчетов финансового контроля.</w:t>
      </w:r>
    </w:p>
    <w:p w14:paraId="1D9DD324" w14:textId="6C2D65F5" w:rsidR="00927582" w:rsidRDefault="00927582" w:rsidP="00927582">
      <w:r w:rsidRPr="00927582">
        <w:t>Субъект бюджетных процедур самостоятельно разрабатывает перечень операций по выполнения бюджетных процедур и (или) операций (действий) по выполнению бюджетной процедуры в ходе согласования и актуализации карты ВФК на очередной финансовый период.</w:t>
      </w:r>
    </w:p>
    <w:p w14:paraId="6B461323" w14:textId="77777777" w:rsidR="00927582" w:rsidRDefault="00927582" w:rsidP="007F59DE">
      <w:pPr>
        <w:pStyle w:val="a4"/>
        <w:rPr>
          <w:szCs w:val="24"/>
          <w:highlight w:val="yellow"/>
        </w:rPr>
      </w:pPr>
    </w:p>
    <w:p w14:paraId="7E014F65" w14:textId="3B5ED220" w:rsidR="00CD1B1B" w:rsidRDefault="00CD1B1B" w:rsidP="00257560">
      <w:pPr>
        <w:rPr>
          <w:u w:val="single"/>
        </w:rPr>
      </w:pPr>
      <w:r w:rsidRPr="00257560">
        <w:rPr>
          <w:u w:val="single"/>
        </w:rPr>
        <w:t>1</w:t>
      </w:r>
      <w:r w:rsidR="00060FE9" w:rsidRPr="00257560">
        <w:rPr>
          <w:u w:val="single"/>
        </w:rPr>
        <w:t>1</w:t>
      </w:r>
      <w:r w:rsidRPr="00257560">
        <w:rPr>
          <w:u w:val="single"/>
        </w:rPr>
        <w:t>. Описание событий, оказавших существенное влияние на организацию и осуществление внутреннего финансового аудита, а также на деятельность субъекта внутреннего финансового аудита:</w:t>
      </w:r>
    </w:p>
    <w:p w14:paraId="0DD8803D" w14:textId="77777777" w:rsidR="002B3115" w:rsidRDefault="002B3115" w:rsidP="002A465A">
      <w:r>
        <w:t>Деятельность субъекта внутреннего финансового аудита осуществлялась в отчетном периоде в соответствии со стандартами внутреннего финансового аудита и Порядком ВФА. Субъект внутреннего финансового аудита наделен правами и обязанностями согласно разделу II федерального стандарта «Права</w:t>
      </w:r>
      <w:r>
        <w:t xml:space="preserve"> </w:t>
      </w:r>
      <w:r>
        <w:t>и обязанности должностных лиц (работников) при осуществлении внутреннего финансового аудита», утвержденного приказом Минфина России от 21.11.2019 № 195н.</w:t>
      </w:r>
    </w:p>
    <w:p w14:paraId="0335F2A4" w14:textId="77777777" w:rsidR="00EE2215" w:rsidRPr="00AB7035" w:rsidRDefault="00EE2215" w:rsidP="002A465A">
      <w:pPr>
        <w:autoSpaceDE w:val="0"/>
        <w:autoSpaceDN w:val="0"/>
      </w:pPr>
      <w:r w:rsidRPr="00AB7035">
        <w:t>В отчетном периоде внутренний финансовый аудит осуществлялся</w:t>
      </w:r>
      <w:r>
        <w:t xml:space="preserve"> </w:t>
      </w:r>
      <w:r w:rsidRPr="00AB7035">
        <w:t>в целях:</w:t>
      </w:r>
    </w:p>
    <w:p w14:paraId="47AA2990" w14:textId="675BAB0F" w:rsidR="00EE2215" w:rsidRPr="00AB7035" w:rsidRDefault="007874A7" w:rsidP="00EE2215">
      <w:pPr>
        <w:autoSpaceDE w:val="0"/>
        <w:autoSpaceDN w:val="0"/>
        <w:ind w:firstLine="709"/>
      </w:pPr>
      <w:r>
        <w:t xml:space="preserve">- </w:t>
      </w:r>
      <w:r w:rsidR="00EE2215" w:rsidRPr="00AB7035">
        <w:t>подтверждения достоверности бюджетной отчетности и соответствия</w:t>
      </w:r>
      <w:r w:rsidR="00EE2215">
        <w:t xml:space="preserve"> </w:t>
      </w:r>
      <w:r w:rsidR="00EE2215" w:rsidRPr="00AB7035">
        <w:t>порядка ведения бюджетного учета, составления, представления и утверждения</w:t>
      </w:r>
      <w:r w:rsidR="00EE2215">
        <w:t xml:space="preserve"> </w:t>
      </w:r>
      <w:r w:rsidR="00EE2215" w:rsidRPr="00AB7035">
        <w:t>бюджетной отчетности на 01.01.202</w:t>
      </w:r>
      <w:r w:rsidR="00EE2215">
        <w:t>2</w:t>
      </w:r>
      <w:r w:rsidR="00EE2215" w:rsidRPr="00AB7035">
        <w:t>;</w:t>
      </w:r>
    </w:p>
    <w:p w14:paraId="660944B1" w14:textId="187C29CC" w:rsidR="00EE2215" w:rsidRPr="00AB7035" w:rsidRDefault="007874A7" w:rsidP="00EE2215">
      <w:pPr>
        <w:autoSpaceDE w:val="0"/>
        <w:autoSpaceDN w:val="0"/>
        <w:ind w:firstLine="709"/>
      </w:pPr>
      <w:r>
        <w:t xml:space="preserve">- </w:t>
      </w:r>
      <w:r w:rsidR="00EE2215" w:rsidRPr="00AB7035">
        <w:t>оценки надежности внутреннего финансового контроля отдельных</w:t>
      </w:r>
      <w:r w:rsidR="00EE2215">
        <w:t xml:space="preserve"> </w:t>
      </w:r>
      <w:r w:rsidR="00EE2215" w:rsidRPr="00AB7035">
        <w:t xml:space="preserve">бюджетных операций </w:t>
      </w:r>
      <w:r>
        <w:t>администрации Доволенского района Новосибирской области</w:t>
      </w:r>
      <w:r w:rsidR="00EE2215" w:rsidRPr="00AB7035">
        <w:t>, влияющих на показатели качества</w:t>
      </w:r>
      <w:r w:rsidR="00EE2215">
        <w:t xml:space="preserve"> </w:t>
      </w:r>
      <w:r w:rsidR="00EE2215" w:rsidRPr="00AB7035">
        <w:t>финансового менеджмента, и подготовки предложений об организации</w:t>
      </w:r>
      <w:r w:rsidR="00EE2215">
        <w:t xml:space="preserve"> </w:t>
      </w:r>
      <w:r w:rsidR="00EE2215" w:rsidRPr="00AB7035">
        <w:t>внутреннего финансового контроля.</w:t>
      </w:r>
    </w:p>
    <w:p w14:paraId="0C9D20CE" w14:textId="77777777" w:rsidR="00EE2215" w:rsidRDefault="00EE2215" w:rsidP="00EE2215">
      <w:pPr>
        <w:autoSpaceDE w:val="0"/>
        <w:autoSpaceDN w:val="0"/>
        <w:ind w:firstLine="709"/>
      </w:pPr>
      <w:r w:rsidRPr="00AB7035">
        <w:t>Цели внутреннего финансового аудита в отчетном периоде достигнуты.</w:t>
      </w:r>
    </w:p>
    <w:p w14:paraId="57C26519" w14:textId="64EB205A" w:rsidR="002B3115" w:rsidRDefault="002B3115" w:rsidP="002B3115">
      <w:pPr>
        <w:pStyle w:val="11"/>
        <w:shd w:val="clear" w:color="auto" w:fill="auto"/>
        <w:spacing w:before="0" w:after="0"/>
        <w:ind w:left="20" w:right="20" w:firstLine="700"/>
      </w:pPr>
    </w:p>
    <w:p w14:paraId="3FAFD670" w14:textId="77777777" w:rsidR="002B3115" w:rsidRPr="00257560" w:rsidRDefault="002B3115" w:rsidP="00257560">
      <w:pPr>
        <w:rPr>
          <w:u w:val="single"/>
        </w:rPr>
      </w:pPr>
    </w:p>
    <w:p w14:paraId="134FC32A" w14:textId="5769BBF6" w:rsidR="00CD1B1B" w:rsidRDefault="00CD1B1B" w:rsidP="00586774">
      <w:pPr>
        <w:rPr>
          <w:szCs w:val="28"/>
        </w:rPr>
      </w:pPr>
      <w:r>
        <w:rPr>
          <w:szCs w:val="28"/>
        </w:rPr>
        <w:lastRenderedPageBreak/>
        <w:t>Аудиторск</w:t>
      </w:r>
      <w:r w:rsidR="007874A7">
        <w:rPr>
          <w:szCs w:val="28"/>
        </w:rPr>
        <w:t>ие</w:t>
      </w:r>
      <w:r>
        <w:rPr>
          <w:szCs w:val="28"/>
        </w:rPr>
        <w:t xml:space="preserve"> </w:t>
      </w:r>
      <w:r w:rsidRPr="007A271F">
        <w:rPr>
          <w:szCs w:val="28"/>
        </w:rPr>
        <w:t>мероприяти</w:t>
      </w:r>
      <w:r w:rsidR="007874A7">
        <w:rPr>
          <w:szCs w:val="28"/>
        </w:rPr>
        <w:t>я</w:t>
      </w:r>
      <w:r w:rsidRPr="007A271F">
        <w:rPr>
          <w:szCs w:val="28"/>
        </w:rPr>
        <w:t xml:space="preserve"> осуществлял</w:t>
      </w:r>
      <w:r w:rsidR="007874A7">
        <w:rPr>
          <w:szCs w:val="28"/>
        </w:rPr>
        <w:t>и</w:t>
      </w:r>
      <w:r w:rsidRPr="007A271F">
        <w:rPr>
          <w:szCs w:val="28"/>
        </w:rPr>
        <w:t xml:space="preserve">сь </w:t>
      </w:r>
      <w:r>
        <w:rPr>
          <w:szCs w:val="28"/>
        </w:rPr>
        <w:t>по месту нахождения субъекта</w:t>
      </w:r>
      <w:r w:rsidR="004E620A">
        <w:rPr>
          <w:szCs w:val="28"/>
        </w:rPr>
        <w:t xml:space="preserve"> бюджетных процедур</w:t>
      </w:r>
      <w:r>
        <w:rPr>
          <w:szCs w:val="28"/>
        </w:rPr>
        <w:t xml:space="preserve"> и </w:t>
      </w:r>
      <w:r w:rsidR="009277AB">
        <w:rPr>
          <w:szCs w:val="28"/>
        </w:rPr>
        <w:t>субъекта внутреннего финансового аудита</w:t>
      </w:r>
      <w:r>
        <w:rPr>
          <w:szCs w:val="28"/>
        </w:rPr>
        <w:t>.</w:t>
      </w:r>
      <w:r w:rsidR="007874A7">
        <w:rPr>
          <w:szCs w:val="28"/>
        </w:rPr>
        <w:t xml:space="preserve"> </w:t>
      </w:r>
      <w:r w:rsidRPr="007A271F">
        <w:rPr>
          <w:szCs w:val="28"/>
        </w:rPr>
        <w:t>Это позволило снизить трудозатраты работников проверяемых субъектов</w:t>
      </w:r>
      <w:r>
        <w:rPr>
          <w:szCs w:val="28"/>
        </w:rPr>
        <w:t xml:space="preserve"> бюджетных процедур</w:t>
      </w:r>
      <w:r w:rsidRPr="007A271F">
        <w:rPr>
          <w:szCs w:val="28"/>
        </w:rPr>
        <w:t>, связанные с формированием и предоставлением информации и материалов, необходимых для проведения аудиторского мероприятия, а также повысило оперативность их получения.</w:t>
      </w:r>
      <w:r w:rsidR="00675A2B">
        <w:rPr>
          <w:szCs w:val="28"/>
        </w:rPr>
        <w:t xml:space="preserve"> </w:t>
      </w:r>
      <w:r w:rsidR="00675A2B" w:rsidRPr="00290D27">
        <w:rPr>
          <w:szCs w:val="28"/>
        </w:rPr>
        <w:t xml:space="preserve">Необходимые документы, материалы и информация для проведения аудиторского мероприятия, </w:t>
      </w:r>
      <w:r w:rsidR="00675A2B">
        <w:rPr>
          <w:szCs w:val="28"/>
        </w:rPr>
        <w:t xml:space="preserve">были </w:t>
      </w:r>
      <w:r w:rsidR="00675A2B" w:rsidRPr="00290D27">
        <w:rPr>
          <w:szCs w:val="28"/>
        </w:rPr>
        <w:t>представлены  в полном объёме</w:t>
      </w:r>
      <w:r w:rsidR="00675A2B">
        <w:rPr>
          <w:szCs w:val="28"/>
        </w:rPr>
        <w:t>.</w:t>
      </w:r>
    </w:p>
    <w:p w14:paraId="62F05D21" w14:textId="772D24EC" w:rsidR="00060FE9" w:rsidRDefault="00255941" w:rsidP="00060FE9">
      <w:r w:rsidRPr="004F7B2E">
        <w:rPr>
          <w:szCs w:val="28"/>
        </w:rPr>
        <w:t xml:space="preserve">Ранее, в отношении </w:t>
      </w:r>
      <w:r w:rsidRPr="004F7B2E">
        <w:t>Субъекта бюджетных процедур</w:t>
      </w:r>
      <w:r w:rsidRPr="004F7B2E">
        <w:rPr>
          <w:szCs w:val="28"/>
        </w:rPr>
        <w:t>, проводились контрольные мероприятия в рамках внутреннего финансового аудита</w:t>
      </w:r>
      <w:r w:rsidRPr="008D18A6">
        <w:rPr>
          <w:szCs w:val="28"/>
        </w:rPr>
        <w:t xml:space="preserve"> </w:t>
      </w:r>
      <w:r>
        <w:rPr>
          <w:szCs w:val="28"/>
        </w:rPr>
        <w:t xml:space="preserve">в целях </w:t>
      </w:r>
      <w:r w:rsidRPr="00E714EE">
        <w:rPr>
          <w:szCs w:val="28"/>
        </w:rPr>
        <w:t>оценк</w:t>
      </w:r>
      <w:r>
        <w:rPr>
          <w:szCs w:val="28"/>
        </w:rPr>
        <w:t>и</w:t>
      </w:r>
      <w:r w:rsidRPr="00E714EE">
        <w:rPr>
          <w:szCs w:val="28"/>
        </w:rPr>
        <w:t xml:space="preserve"> надежности внутреннего финансового контроля</w:t>
      </w:r>
      <w:r>
        <w:rPr>
          <w:szCs w:val="28"/>
        </w:rPr>
        <w:t xml:space="preserve">, </w:t>
      </w:r>
      <w:r w:rsidRPr="00E32AC4">
        <w:rPr>
          <w:szCs w:val="28"/>
        </w:rPr>
        <w:t>осуществляемого в главном администраторе бюджетных средств</w:t>
      </w:r>
      <w:r>
        <w:rPr>
          <w:szCs w:val="28"/>
        </w:rPr>
        <w:t xml:space="preserve">. </w:t>
      </w:r>
      <w:r w:rsidRPr="00BF3D25">
        <w:t xml:space="preserve">Проведенный </w:t>
      </w:r>
      <w:r>
        <w:t xml:space="preserve">ранее </w:t>
      </w:r>
      <w:r w:rsidRPr="00BF3D25">
        <w:t xml:space="preserve">аудит </w:t>
      </w:r>
      <w:r>
        <w:t xml:space="preserve">показал, </w:t>
      </w:r>
      <w:r w:rsidRPr="00BF3D25">
        <w:t>что осуществление внутреннего финансового контроля</w:t>
      </w:r>
      <w:r>
        <w:t xml:space="preserve"> о</w:t>
      </w:r>
      <w:r w:rsidRPr="00EB77E5">
        <w:t>тдел</w:t>
      </w:r>
      <w:r>
        <w:t>ом</w:t>
      </w:r>
      <w:r w:rsidRPr="00EB77E5">
        <w:t xml:space="preserve"> финансов, бухгалтерского учета и отчетности </w:t>
      </w:r>
      <w:r>
        <w:t>а</w:t>
      </w:r>
      <w:r w:rsidRPr="00EB77E5">
        <w:t>дминистрации Доволенского района Новосибирской области</w:t>
      </w:r>
      <w:r>
        <w:t xml:space="preserve"> </w:t>
      </w:r>
      <w:r w:rsidRPr="00BF3D25">
        <w:t>является надежным.</w:t>
      </w:r>
    </w:p>
    <w:p w14:paraId="63516C33" w14:textId="77777777" w:rsidR="002A465A" w:rsidRDefault="002A465A" w:rsidP="002A465A">
      <w:r>
        <w:t>Событий, существенно повлиявших на организацию и осуществление внутреннего финансового аудита и на деятельность субъекта внутреннего финансового аудита, в отчетном периоде не происходило.</w:t>
      </w:r>
    </w:p>
    <w:p w14:paraId="0C242FFB" w14:textId="77777777" w:rsidR="002A465A" w:rsidRDefault="002A465A" w:rsidP="00060FE9"/>
    <w:p w14:paraId="2BD0F521" w14:textId="3C067133" w:rsidR="00060FE9" w:rsidRPr="00060FE9" w:rsidRDefault="00060FE9" w:rsidP="00BC036A">
      <w:pPr>
        <w:pStyle w:val="21"/>
      </w:pPr>
      <w:r w:rsidRPr="00011054">
        <w:rPr>
          <w:i w:val="0"/>
          <w:iCs w:val="0"/>
        </w:rPr>
        <w:t>12. Сведения о субъекте внутреннего финансового аудита</w:t>
      </w:r>
      <w:r w:rsidRPr="00060FE9">
        <w:t>:</w:t>
      </w:r>
    </w:p>
    <w:p w14:paraId="7F2C070B" w14:textId="77777777" w:rsidR="004271B5" w:rsidRDefault="004271B5" w:rsidP="004271B5">
      <w:pPr>
        <w:pStyle w:val="a4"/>
      </w:pPr>
      <w:r w:rsidRPr="00E73ECA">
        <w:t>Осуществление внутреннего финансового аудита в администрации Доволенского района Новосибирской области организовано в соответствии с Федеральными стандартами внутреннего финансового аудита, утвержденными приказами Минфина России, и  Порядк</w:t>
      </w:r>
      <w:r>
        <w:t>а</w:t>
      </w:r>
      <w:r w:rsidRPr="00E73ECA">
        <w:t xml:space="preserve"> организации и осуществления внутреннего финансового аудита в администрации Доволенского района Новосибирской области, утвержденным постановлением администрации Доволенского района Новосибирской области от 12.10.2021 №573-1-па. </w:t>
      </w:r>
    </w:p>
    <w:p w14:paraId="5C8B0B13" w14:textId="7DA1798E" w:rsidR="001F6429" w:rsidRDefault="001F6429" w:rsidP="003F4C7B">
      <w:pPr>
        <w:pStyle w:val="a9"/>
        <w:ind w:left="0"/>
        <w:rPr>
          <w:szCs w:val="28"/>
        </w:rPr>
      </w:pPr>
      <w:r w:rsidRPr="00300FBA">
        <w:rPr>
          <w:szCs w:val="28"/>
        </w:rPr>
        <w:t>Основанием организации внутреннего финансового аудита</w:t>
      </w:r>
      <w:r>
        <w:rPr>
          <w:szCs w:val="28"/>
        </w:rPr>
        <w:t> </w:t>
      </w:r>
      <w:r w:rsidRPr="00B94288">
        <w:rPr>
          <w:szCs w:val="28"/>
        </w:rPr>
        <w:t>в администрации Доволенского района Новосибирской области</w:t>
      </w:r>
      <w:r>
        <w:t xml:space="preserve"> </w:t>
      </w:r>
      <w:r>
        <w:rPr>
          <w:szCs w:val="28"/>
        </w:rPr>
        <w:t>являе</w:t>
      </w:r>
      <w:r w:rsidRPr="00300FBA">
        <w:rPr>
          <w:szCs w:val="28"/>
        </w:rPr>
        <w:t xml:space="preserve">тся </w:t>
      </w:r>
      <w:r>
        <w:rPr>
          <w:szCs w:val="28"/>
        </w:rPr>
        <w:t xml:space="preserve">постановление </w:t>
      </w:r>
      <w:r w:rsidRPr="00F60209">
        <w:rPr>
          <w:sz w:val="26"/>
          <w:szCs w:val="26"/>
        </w:rPr>
        <w:t>главного администратора (администратора) бюджетных средств</w:t>
      </w:r>
      <w:r w:rsidRPr="00300FBA">
        <w:rPr>
          <w:szCs w:val="28"/>
        </w:rPr>
        <w:t xml:space="preserve"> об образовании субъекта внутреннего финансового аудита без образов</w:t>
      </w:r>
      <w:r>
        <w:rPr>
          <w:szCs w:val="28"/>
        </w:rPr>
        <w:t>ания структурного подразделения</w:t>
      </w:r>
      <w:r w:rsidRPr="00376FC3">
        <w:rPr>
          <w:szCs w:val="28"/>
          <w:lang w:eastAsia="ar-SA"/>
        </w:rPr>
        <w:t xml:space="preserve">, </w:t>
      </w:r>
      <w:r w:rsidR="003F4C7B">
        <w:rPr>
          <w:szCs w:val="28"/>
          <w:lang w:eastAsia="ar-SA"/>
        </w:rPr>
        <w:t xml:space="preserve">путем </w:t>
      </w:r>
      <w:r w:rsidRPr="00376FC3">
        <w:rPr>
          <w:szCs w:val="28"/>
          <w:lang w:eastAsia="ar-SA"/>
        </w:rPr>
        <w:t>надел</w:t>
      </w:r>
      <w:r w:rsidR="003F4C7B">
        <w:rPr>
          <w:szCs w:val="28"/>
          <w:lang w:eastAsia="ar-SA"/>
        </w:rPr>
        <w:t>ения</w:t>
      </w:r>
      <w:r w:rsidRPr="00376FC3">
        <w:rPr>
          <w:szCs w:val="28"/>
          <w:lang w:eastAsia="ar-SA"/>
        </w:rPr>
        <w:t xml:space="preserve"> </w:t>
      </w:r>
      <w:r w:rsidRPr="00376FC3">
        <w:rPr>
          <w:szCs w:val="28"/>
        </w:rPr>
        <w:t xml:space="preserve">главного специалиста администрации </w:t>
      </w:r>
      <w:r>
        <w:rPr>
          <w:szCs w:val="28"/>
        </w:rPr>
        <w:t>Доволенского</w:t>
      </w:r>
      <w:r w:rsidRPr="00376FC3">
        <w:rPr>
          <w:szCs w:val="28"/>
        </w:rPr>
        <w:t xml:space="preserve"> района Новосибирской области </w:t>
      </w:r>
      <w:r w:rsidRPr="00376FC3">
        <w:rPr>
          <w:szCs w:val="28"/>
          <w:lang w:eastAsia="ar-SA"/>
        </w:rPr>
        <w:t>полномочиями по осуществлению внутреннего финансового аудита (уполномоченное должностное лицо</w:t>
      </w:r>
      <w:r w:rsidR="00244B42">
        <w:rPr>
          <w:szCs w:val="28"/>
          <w:lang w:eastAsia="ar-SA"/>
        </w:rPr>
        <w:t>)</w:t>
      </w:r>
      <w:r w:rsidRPr="00376FC3">
        <w:rPr>
          <w:szCs w:val="28"/>
        </w:rPr>
        <w:t>.</w:t>
      </w:r>
    </w:p>
    <w:p w14:paraId="31133D11" w14:textId="7B98A855" w:rsidR="00244B42" w:rsidRPr="00D105B0" w:rsidRDefault="00244B42" w:rsidP="00010A6B">
      <w:pPr>
        <w:pStyle w:val="3"/>
        <w:widowControl w:val="0"/>
        <w:autoSpaceDE w:val="0"/>
        <w:autoSpaceDN w:val="0"/>
        <w:adjustRightInd w:val="0"/>
        <w:ind w:firstLine="567"/>
        <w:rPr>
          <w:i w:val="0"/>
          <w:iCs w:val="0"/>
          <w:u w:val="none"/>
        </w:rPr>
      </w:pPr>
      <w:r w:rsidRPr="00D105B0">
        <w:rPr>
          <w:i w:val="0"/>
          <w:iCs w:val="0"/>
          <w:u w:val="none"/>
        </w:rPr>
        <w:t xml:space="preserve">Уполномоченное лицо – главный специалист администрации, подчиняется непосредственно и исключительно руководителю </w:t>
      </w:r>
      <w:r>
        <w:rPr>
          <w:i w:val="0"/>
          <w:iCs w:val="0"/>
          <w:u w:val="none"/>
        </w:rPr>
        <w:t xml:space="preserve">- </w:t>
      </w:r>
      <w:r w:rsidRPr="00D105B0">
        <w:rPr>
          <w:i w:val="0"/>
          <w:iCs w:val="0"/>
          <w:u w:val="none"/>
        </w:rPr>
        <w:t>Главе Доволенского района Новосибирской области в целях исключения конфликта интересов, не входит в состав структурных подразделений администрации Доволенского района Новосибирской области, выполняющих внутренние бюджетные процедуры. Таким образом, должностное лицо, на которое возложены функции по осуществлению внутреннего финансового аудита, обладает признаками функциональной независимости, что позволяет сделать вывод о соблюдении требований ст. 160.2-1 Бюджетного кодекса Российской Федерации.</w:t>
      </w:r>
    </w:p>
    <w:p w14:paraId="08D55068" w14:textId="77777777" w:rsidR="006F37F5" w:rsidRDefault="004271B5" w:rsidP="00E14D42">
      <w:pPr>
        <w:rPr>
          <w:bCs/>
          <w:szCs w:val="28"/>
        </w:rPr>
      </w:pPr>
      <w:r>
        <w:rPr>
          <w:szCs w:val="28"/>
        </w:rPr>
        <w:t>В</w:t>
      </w:r>
      <w:r w:rsidR="001F6429" w:rsidRPr="006B7FA3">
        <w:rPr>
          <w:szCs w:val="28"/>
        </w:rPr>
        <w:t xml:space="preserve">нутренний финансовый аудит осуществляется в пределах установленной предельной штатной численности и фонда оплаты труда работников  администрации </w:t>
      </w:r>
      <w:r w:rsidR="001F6429" w:rsidRPr="006B7FA3">
        <w:rPr>
          <w:bCs/>
        </w:rPr>
        <w:t>Доволенского района Новосибирской области</w:t>
      </w:r>
      <w:r w:rsidR="001F6429" w:rsidRPr="006B7FA3">
        <w:rPr>
          <w:szCs w:val="28"/>
        </w:rPr>
        <w:t>,</w:t>
      </w:r>
      <w:r w:rsidR="001F6429">
        <w:rPr>
          <w:szCs w:val="28"/>
        </w:rPr>
        <w:t> </w:t>
      </w:r>
      <w:r w:rsidR="001F6429" w:rsidRPr="006B7FA3">
        <w:rPr>
          <w:szCs w:val="28"/>
        </w:rPr>
        <w:t>а</w:t>
      </w:r>
      <w:r w:rsidR="001F6429">
        <w:rPr>
          <w:szCs w:val="28"/>
        </w:rPr>
        <w:t> </w:t>
      </w:r>
      <w:r w:rsidR="001F6429" w:rsidRPr="006B7FA3">
        <w:rPr>
          <w:szCs w:val="28"/>
        </w:rPr>
        <w:t xml:space="preserve">также бюджетных ассигнований, предусмотренных на обеспечение их деятельности решением Совета </w:t>
      </w:r>
      <w:r w:rsidR="001F6429" w:rsidRPr="006B7FA3">
        <w:rPr>
          <w:szCs w:val="28"/>
        </w:rPr>
        <w:lastRenderedPageBreak/>
        <w:t xml:space="preserve">депутатов Доволенского района Новосибирской области о бюджете </w:t>
      </w:r>
      <w:r w:rsidR="001F6429" w:rsidRPr="006B7FA3">
        <w:rPr>
          <w:bCs/>
          <w:szCs w:val="28"/>
        </w:rPr>
        <w:t xml:space="preserve"> Доволенского района Новосибирской области </w:t>
      </w:r>
      <w:r w:rsidR="001F6429" w:rsidRPr="006B7FA3">
        <w:rPr>
          <w:szCs w:val="28"/>
        </w:rPr>
        <w:t xml:space="preserve">на соответствующий финансовый год и плановый </w:t>
      </w:r>
      <w:r w:rsidR="001F6429" w:rsidRPr="006B7FA3">
        <w:rPr>
          <w:bCs/>
          <w:szCs w:val="28"/>
        </w:rPr>
        <w:t>период.</w:t>
      </w:r>
    </w:p>
    <w:p w14:paraId="68A2551E" w14:textId="3AE73CDA" w:rsidR="006C65C6" w:rsidRDefault="00FA5FEB" w:rsidP="00E14D42">
      <w:pPr>
        <w:rPr>
          <w:szCs w:val="28"/>
          <w:lang w:eastAsia="ar-SA"/>
        </w:rPr>
      </w:pPr>
      <w:r w:rsidRPr="00FA5FEB">
        <w:rPr>
          <w:szCs w:val="28"/>
        </w:rPr>
        <w:t>Штатная численность субъекта внутреннего финансового аудита – 1</w:t>
      </w:r>
      <w:r w:rsidR="00BA417B">
        <w:rPr>
          <w:szCs w:val="28"/>
        </w:rPr>
        <w:t xml:space="preserve"> </w:t>
      </w:r>
      <w:r w:rsidRPr="00FA5FEB">
        <w:rPr>
          <w:szCs w:val="28"/>
        </w:rPr>
        <w:t>человек</w:t>
      </w:r>
      <w:r w:rsidR="006F37F5">
        <w:rPr>
          <w:szCs w:val="28"/>
        </w:rPr>
        <w:t>, фактическая - 1</w:t>
      </w:r>
      <w:r w:rsidRPr="00FA5FEB">
        <w:rPr>
          <w:szCs w:val="28"/>
        </w:rPr>
        <w:t>.</w:t>
      </w:r>
      <w:r w:rsidRPr="00FA5FEB">
        <w:rPr>
          <w:szCs w:val="28"/>
          <w:lang w:eastAsia="ar-SA"/>
        </w:rPr>
        <w:t xml:space="preserve"> </w:t>
      </w:r>
    </w:p>
    <w:p w14:paraId="458873EF" w14:textId="457A0255" w:rsidR="00FA5FEB" w:rsidRPr="00FA5FEB" w:rsidRDefault="006C65C6" w:rsidP="00E14D42">
      <w:pPr>
        <w:rPr>
          <w:bCs/>
          <w:szCs w:val="28"/>
        </w:rPr>
      </w:pPr>
      <w:r>
        <w:rPr>
          <w:szCs w:val="28"/>
        </w:rPr>
        <w:t>П</w:t>
      </w:r>
      <w:r w:rsidRPr="00760C40">
        <w:rPr>
          <w:szCs w:val="28"/>
        </w:rPr>
        <w:t>овышени</w:t>
      </w:r>
      <w:r>
        <w:rPr>
          <w:szCs w:val="28"/>
        </w:rPr>
        <w:t>е</w:t>
      </w:r>
      <w:r w:rsidRPr="00760C40">
        <w:rPr>
          <w:szCs w:val="28"/>
        </w:rPr>
        <w:t xml:space="preserve"> квалификации должностн</w:t>
      </w:r>
      <w:r>
        <w:rPr>
          <w:szCs w:val="28"/>
        </w:rPr>
        <w:t>ым</w:t>
      </w:r>
      <w:r w:rsidRPr="00760C40">
        <w:rPr>
          <w:szCs w:val="28"/>
        </w:rPr>
        <w:t xml:space="preserve"> лиц</w:t>
      </w:r>
      <w:r>
        <w:rPr>
          <w:szCs w:val="28"/>
        </w:rPr>
        <w:t xml:space="preserve">ом, </w:t>
      </w:r>
      <w:r w:rsidRPr="0045791C">
        <w:t>осуществляющи</w:t>
      </w:r>
      <w:r>
        <w:t>м</w:t>
      </w:r>
      <w:r w:rsidRPr="0045791C">
        <w:t xml:space="preserve"> аудит</w:t>
      </w:r>
      <w:r>
        <w:t xml:space="preserve"> за 202</w:t>
      </w:r>
      <w:r w:rsidR="007A167A">
        <w:t>2</w:t>
      </w:r>
      <w:r>
        <w:t>год не проводилось.</w:t>
      </w:r>
    </w:p>
    <w:p w14:paraId="1487981B" w14:textId="3DFF89BD" w:rsidR="00750DD8" w:rsidRPr="005C080D" w:rsidRDefault="00750DD8" w:rsidP="005C080D">
      <w:pPr>
        <w:pStyle w:val="3"/>
        <w:widowControl w:val="0"/>
        <w:autoSpaceDE w:val="0"/>
        <w:autoSpaceDN w:val="0"/>
        <w:adjustRightInd w:val="0"/>
        <w:ind w:firstLine="567"/>
        <w:rPr>
          <w:i w:val="0"/>
          <w:iCs w:val="0"/>
          <w:u w:val="none"/>
        </w:rPr>
      </w:pPr>
      <w:r w:rsidRPr="005C080D">
        <w:rPr>
          <w:rStyle w:val="fontstyle01"/>
          <w:rFonts w:ascii="Times New Roman" w:hAnsi="Times New Roman"/>
          <w:i w:val="0"/>
          <w:iCs w:val="0"/>
          <w:sz w:val="28"/>
          <w:szCs w:val="28"/>
          <w:u w:val="none"/>
        </w:rPr>
        <w:t>Дополнительная численность должностных лиц для осуществления внутреннего</w:t>
      </w:r>
      <w:r w:rsidR="004271B5" w:rsidRPr="005C080D">
        <w:rPr>
          <w:rStyle w:val="fontstyle01"/>
          <w:rFonts w:ascii="Times New Roman" w:hAnsi="Times New Roman"/>
          <w:i w:val="0"/>
          <w:iCs w:val="0"/>
          <w:sz w:val="28"/>
          <w:szCs w:val="28"/>
          <w:u w:val="none"/>
        </w:rPr>
        <w:t xml:space="preserve"> </w:t>
      </w:r>
      <w:r w:rsidRPr="005C080D">
        <w:rPr>
          <w:rStyle w:val="fontstyle01"/>
          <w:rFonts w:ascii="Times New Roman" w:hAnsi="Times New Roman"/>
          <w:i w:val="0"/>
          <w:iCs w:val="0"/>
          <w:sz w:val="28"/>
          <w:szCs w:val="28"/>
          <w:u w:val="none"/>
        </w:rPr>
        <w:t>финансового аудита по каждому направлению аудиторских проверок</w:t>
      </w:r>
      <w:r w:rsidR="005C080D">
        <w:rPr>
          <w:rStyle w:val="fontstyle01"/>
          <w:rFonts w:ascii="Times New Roman" w:hAnsi="Times New Roman"/>
          <w:i w:val="0"/>
          <w:iCs w:val="0"/>
          <w:sz w:val="28"/>
          <w:szCs w:val="28"/>
          <w:u w:val="none"/>
        </w:rPr>
        <w:t xml:space="preserve"> </w:t>
      </w:r>
      <w:r w:rsidRPr="005C080D">
        <w:rPr>
          <w:rStyle w:val="fontstyle01"/>
          <w:rFonts w:ascii="Times New Roman" w:hAnsi="Times New Roman"/>
          <w:i w:val="0"/>
          <w:iCs w:val="0"/>
          <w:sz w:val="28"/>
          <w:szCs w:val="28"/>
          <w:u w:val="none"/>
        </w:rPr>
        <w:t>не предусмотрена.</w:t>
      </w:r>
    </w:p>
    <w:p w14:paraId="470EDE88" w14:textId="2DA164B2" w:rsidR="00750DD8" w:rsidRDefault="00750DD8" w:rsidP="005C080D">
      <w:pPr>
        <w:pStyle w:val="3"/>
        <w:widowControl w:val="0"/>
        <w:autoSpaceDE w:val="0"/>
        <w:autoSpaceDN w:val="0"/>
        <w:adjustRightInd w:val="0"/>
        <w:ind w:firstLine="567"/>
        <w:rPr>
          <w:rStyle w:val="fontstyle01"/>
          <w:rFonts w:ascii="Times New Roman" w:hAnsi="Times New Roman"/>
          <w:i w:val="0"/>
          <w:iCs w:val="0"/>
          <w:sz w:val="28"/>
          <w:szCs w:val="28"/>
          <w:u w:val="none"/>
        </w:rPr>
      </w:pPr>
      <w:r w:rsidRPr="005C080D">
        <w:rPr>
          <w:rStyle w:val="fontstyle01"/>
          <w:rFonts w:ascii="Times New Roman" w:hAnsi="Times New Roman"/>
          <w:i w:val="0"/>
          <w:iCs w:val="0"/>
          <w:sz w:val="28"/>
          <w:szCs w:val="28"/>
          <w:u w:val="none"/>
        </w:rPr>
        <w:t xml:space="preserve">Рабочее место оснащено персональным компьютером, оргтехникой и вычислительной техникой. Дополнительных </w:t>
      </w:r>
      <w:r w:rsidR="005C080D">
        <w:rPr>
          <w:rStyle w:val="fontstyle01"/>
          <w:rFonts w:ascii="Times New Roman" w:hAnsi="Times New Roman"/>
          <w:i w:val="0"/>
          <w:iCs w:val="0"/>
          <w:sz w:val="28"/>
          <w:szCs w:val="28"/>
          <w:u w:val="none"/>
        </w:rPr>
        <w:t>ф</w:t>
      </w:r>
      <w:r w:rsidRPr="005C080D">
        <w:rPr>
          <w:rStyle w:val="fontstyle01"/>
          <w:rFonts w:ascii="Times New Roman" w:hAnsi="Times New Roman"/>
          <w:i w:val="0"/>
          <w:iCs w:val="0"/>
          <w:sz w:val="28"/>
          <w:szCs w:val="28"/>
          <w:u w:val="none"/>
        </w:rPr>
        <w:t xml:space="preserve">инансовых затрат проведение внутреннего финансового аудита не повлекло. </w:t>
      </w:r>
    </w:p>
    <w:p w14:paraId="23A0C1DB" w14:textId="00493A69" w:rsidR="00E17171" w:rsidRPr="005C080D" w:rsidRDefault="00E17171" w:rsidP="00E17171">
      <w:pPr>
        <w:rPr>
          <w:rStyle w:val="fontstyle01"/>
          <w:rFonts w:ascii="Times New Roman" w:hAnsi="Times New Roman"/>
          <w:sz w:val="28"/>
          <w:szCs w:val="28"/>
        </w:rPr>
      </w:pPr>
      <w:r>
        <w:t>М</w:t>
      </w:r>
      <w:r w:rsidRPr="006F73F4">
        <w:t>атериалы проведенн</w:t>
      </w:r>
      <w:r w:rsidR="0036115F">
        <w:t>ых</w:t>
      </w:r>
      <w:r>
        <w:t xml:space="preserve"> в 202</w:t>
      </w:r>
      <w:r w:rsidR="0036115F">
        <w:t>2</w:t>
      </w:r>
      <w:r>
        <w:t xml:space="preserve"> году</w:t>
      </w:r>
      <w:r w:rsidRPr="006F73F4">
        <w:t xml:space="preserve"> аудиторск</w:t>
      </w:r>
      <w:r w:rsidR="0036115F">
        <w:t>их</w:t>
      </w:r>
      <w:r w:rsidRPr="006F73F4">
        <w:t xml:space="preserve"> </w:t>
      </w:r>
      <w:r>
        <w:t>мероприяти</w:t>
      </w:r>
      <w:r w:rsidR="0036115F">
        <w:t>й</w:t>
      </w:r>
      <w:r w:rsidRPr="006F73F4">
        <w:t xml:space="preserve"> в Федеральное казначейство и правоохранительные органы не представлялись</w:t>
      </w:r>
      <w:r>
        <w:t>, в связи с отсутствием оснований</w:t>
      </w:r>
      <w:r w:rsidRPr="006F73F4">
        <w:t>.</w:t>
      </w:r>
    </w:p>
    <w:p w14:paraId="3A3B4557" w14:textId="77777777" w:rsidR="0036115F" w:rsidRDefault="0036115F" w:rsidP="00B03245">
      <w:pPr>
        <w:rPr>
          <w:szCs w:val="28"/>
        </w:rPr>
      </w:pPr>
    </w:p>
    <w:p w14:paraId="08AE21A3" w14:textId="14527410" w:rsidR="003F055D" w:rsidRPr="007F59DE" w:rsidRDefault="00DD568B" w:rsidP="00B03245">
      <w:pPr>
        <w:rPr>
          <w:szCs w:val="28"/>
        </w:rPr>
      </w:pPr>
      <w:r w:rsidRPr="005C080D">
        <w:rPr>
          <w:szCs w:val="28"/>
        </w:rPr>
        <w:t xml:space="preserve">  </w:t>
      </w:r>
    </w:p>
    <w:p w14:paraId="2177EEFF" w14:textId="23CC61F4" w:rsidR="008133C6" w:rsidRPr="007F59DE" w:rsidRDefault="00AB3CA1" w:rsidP="008133C6">
      <w:pPr>
        <w:autoSpaceDE w:val="0"/>
        <w:autoSpaceDN w:val="0"/>
        <w:adjustRightInd w:val="0"/>
        <w:ind w:firstLine="0"/>
        <w:rPr>
          <w:szCs w:val="28"/>
          <w:u w:val="single"/>
        </w:rPr>
      </w:pPr>
      <w:r w:rsidRPr="007F59DE">
        <w:rPr>
          <w:rFonts w:eastAsia="Calibri"/>
          <w:szCs w:val="28"/>
          <w:lang w:eastAsia="en-US"/>
        </w:rPr>
        <w:t>Субъект ВФА</w:t>
      </w:r>
      <w:r w:rsidR="008133C6" w:rsidRPr="007F59DE">
        <w:rPr>
          <w:szCs w:val="28"/>
        </w:rPr>
        <w:t>:</w:t>
      </w:r>
    </w:p>
    <w:p w14:paraId="1118747F" w14:textId="77777777" w:rsidR="008133C6" w:rsidRPr="007F59DE" w:rsidRDefault="008133C6" w:rsidP="008133C6">
      <w:pPr>
        <w:autoSpaceDE w:val="0"/>
        <w:autoSpaceDN w:val="0"/>
        <w:adjustRightInd w:val="0"/>
        <w:ind w:firstLine="0"/>
        <w:rPr>
          <w:szCs w:val="28"/>
          <w:u w:val="single"/>
        </w:rPr>
      </w:pPr>
      <w:r w:rsidRPr="007F59DE">
        <w:rPr>
          <w:szCs w:val="28"/>
          <w:u w:val="single"/>
        </w:rPr>
        <w:t>Главный специалист администрации</w:t>
      </w:r>
    </w:p>
    <w:p w14:paraId="7239E707" w14:textId="47B39CF5" w:rsidR="008133C6" w:rsidRPr="007F59DE" w:rsidRDefault="008133C6" w:rsidP="008133C6">
      <w:pPr>
        <w:autoSpaceDE w:val="0"/>
        <w:autoSpaceDN w:val="0"/>
        <w:adjustRightInd w:val="0"/>
        <w:ind w:firstLine="0"/>
        <w:rPr>
          <w:szCs w:val="28"/>
        </w:rPr>
      </w:pPr>
      <w:r w:rsidRPr="007F59DE">
        <w:rPr>
          <w:szCs w:val="28"/>
          <w:u w:val="single"/>
        </w:rPr>
        <w:t>Доволенского района Новосибирской области</w:t>
      </w:r>
      <w:r w:rsidRPr="007F59DE">
        <w:rPr>
          <w:rFonts w:ascii="Courier New" w:hAnsi="Courier New" w:cs="Courier New"/>
          <w:szCs w:val="28"/>
        </w:rPr>
        <w:t xml:space="preserve"> </w:t>
      </w:r>
      <w:r w:rsidRPr="007F59DE">
        <w:rPr>
          <w:szCs w:val="28"/>
        </w:rPr>
        <w:t xml:space="preserve">        __________      </w:t>
      </w:r>
      <w:r w:rsidRPr="007F59DE">
        <w:rPr>
          <w:szCs w:val="28"/>
          <w:u w:val="single"/>
        </w:rPr>
        <w:t>С.А. Пургина</w:t>
      </w:r>
    </w:p>
    <w:p w14:paraId="3260EEE8" w14:textId="2FAF92E2" w:rsidR="008133C6" w:rsidRPr="00F61289" w:rsidRDefault="008133C6" w:rsidP="008133C6">
      <w:pPr>
        <w:autoSpaceDE w:val="0"/>
        <w:autoSpaceDN w:val="0"/>
        <w:adjustRightInd w:val="0"/>
        <w:ind w:firstLine="0"/>
        <w:rPr>
          <w:sz w:val="18"/>
          <w:szCs w:val="18"/>
        </w:rPr>
      </w:pPr>
      <w:r>
        <w:rPr>
          <w:sz w:val="18"/>
          <w:szCs w:val="18"/>
        </w:rPr>
        <w:t xml:space="preserve">            </w:t>
      </w:r>
      <w:r w:rsidR="00246E03">
        <w:rPr>
          <w:sz w:val="18"/>
          <w:szCs w:val="18"/>
        </w:rPr>
        <w:t xml:space="preserve">    </w:t>
      </w:r>
      <w:r w:rsidRPr="00F61289">
        <w:rPr>
          <w:sz w:val="18"/>
          <w:szCs w:val="18"/>
        </w:rPr>
        <w:t xml:space="preserve">  (должность)               </w:t>
      </w:r>
      <w:r>
        <w:rPr>
          <w:sz w:val="18"/>
          <w:szCs w:val="18"/>
        </w:rPr>
        <w:t xml:space="preserve">                                                                     </w:t>
      </w:r>
      <w:r w:rsidR="00246E03">
        <w:rPr>
          <w:sz w:val="18"/>
          <w:szCs w:val="18"/>
        </w:rPr>
        <w:t xml:space="preserve">       </w:t>
      </w:r>
      <w:r>
        <w:rPr>
          <w:sz w:val="18"/>
          <w:szCs w:val="18"/>
        </w:rPr>
        <w:t xml:space="preserve">         (</w:t>
      </w:r>
      <w:r w:rsidRPr="00F61289">
        <w:rPr>
          <w:sz w:val="18"/>
          <w:szCs w:val="18"/>
        </w:rPr>
        <w:t>подпись</w:t>
      </w:r>
      <w:r>
        <w:rPr>
          <w:sz w:val="18"/>
          <w:szCs w:val="18"/>
        </w:rPr>
        <w:t>)</w:t>
      </w:r>
      <w:r w:rsidRPr="00F61289">
        <w:rPr>
          <w:sz w:val="18"/>
          <w:szCs w:val="18"/>
        </w:rPr>
        <w:t xml:space="preserve">        </w:t>
      </w:r>
      <w:r>
        <w:rPr>
          <w:sz w:val="18"/>
          <w:szCs w:val="18"/>
        </w:rPr>
        <w:t xml:space="preserve">                   (</w:t>
      </w:r>
      <w:r w:rsidRPr="00F61289">
        <w:rPr>
          <w:sz w:val="18"/>
          <w:szCs w:val="18"/>
        </w:rPr>
        <w:t>Ф.И.О.</w:t>
      </w:r>
      <w:r>
        <w:rPr>
          <w:sz w:val="18"/>
          <w:szCs w:val="18"/>
        </w:rPr>
        <w:t>)</w:t>
      </w:r>
    </w:p>
    <w:p w14:paraId="0083A7DD" w14:textId="4D8B3722" w:rsidR="0011121B" w:rsidRPr="003573AB" w:rsidRDefault="008133C6" w:rsidP="005F434B">
      <w:pPr>
        <w:autoSpaceDE w:val="0"/>
        <w:autoSpaceDN w:val="0"/>
        <w:adjustRightInd w:val="0"/>
        <w:ind w:firstLine="0"/>
        <w:rPr>
          <w:sz w:val="18"/>
          <w:szCs w:val="18"/>
        </w:rPr>
      </w:pPr>
      <w:r w:rsidRPr="007F59DE">
        <w:rPr>
          <w:szCs w:val="28"/>
        </w:rPr>
        <w:t>"</w:t>
      </w:r>
      <w:r w:rsidRPr="007F59DE">
        <w:rPr>
          <w:szCs w:val="28"/>
          <w:u w:val="single"/>
        </w:rPr>
        <w:t>2</w:t>
      </w:r>
      <w:r w:rsidR="0036115F">
        <w:rPr>
          <w:szCs w:val="28"/>
          <w:u w:val="single"/>
        </w:rPr>
        <w:t>9</w:t>
      </w:r>
      <w:r w:rsidRPr="007F59DE">
        <w:rPr>
          <w:szCs w:val="28"/>
        </w:rPr>
        <w:t xml:space="preserve">" </w:t>
      </w:r>
      <w:r w:rsidR="0036115F">
        <w:rPr>
          <w:szCs w:val="28"/>
        </w:rPr>
        <w:t>марта</w:t>
      </w:r>
      <w:r w:rsidRPr="007F59DE">
        <w:rPr>
          <w:szCs w:val="28"/>
        </w:rPr>
        <w:t xml:space="preserve"> 202</w:t>
      </w:r>
      <w:r w:rsidR="0036115F">
        <w:rPr>
          <w:szCs w:val="28"/>
        </w:rPr>
        <w:t>3</w:t>
      </w:r>
      <w:r w:rsidRPr="007F59DE">
        <w:rPr>
          <w:szCs w:val="28"/>
        </w:rPr>
        <w:t>г.</w:t>
      </w:r>
    </w:p>
    <w:sectPr w:rsidR="0011121B" w:rsidRPr="003573AB" w:rsidSect="00553189">
      <w:pgSz w:w="11909" w:h="16838"/>
      <w:pgMar w:top="709" w:right="851"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Sans">
    <w:altName w:val="Cambria"/>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3A1"/>
    <w:multiLevelType w:val="multilevel"/>
    <w:tmpl w:val="40D6E00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E45FC"/>
    <w:multiLevelType w:val="multilevel"/>
    <w:tmpl w:val="40D6E00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1020B"/>
    <w:multiLevelType w:val="multilevel"/>
    <w:tmpl w:val="40D6E00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5134A"/>
    <w:multiLevelType w:val="hybridMultilevel"/>
    <w:tmpl w:val="7AAA286E"/>
    <w:lvl w:ilvl="0" w:tplc="94B08B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57334F"/>
    <w:multiLevelType w:val="hybridMultilevel"/>
    <w:tmpl w:val="4DBC95C4"/>
    <w:lvl w:ilvl="0" w:tplc="FFA865D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7127227"/>
    <w:multiLevelType w:val="hybridMultilevel"/>
    <w:tmpl w:val="F40AE962"/>
    <w:lvl w:ilvl="0" w:tplc="F89C0B3A">
      <w:start w:val="1"/>
      <w:numFmt w:val="decimal"/>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239025560">
    <w:abstractNumId w:val="3"/>
  </w:num>
  <w:num w:numId="2" w16cid:durableId="1355427232">
    <w:abstractNumId w:val="4"/>
  </w:num>
  <w:num w:numId="3" w16cid:durableId="528757148">
    <w:abstractNumId w:val="0"/>
  </w:num>
  <w:num w:numId="4" w16cid:durableId="1389721517">
    <w:abstractNumId w:val="5"/>
  </w:num>
  <w:num w:numId="5" w16cid:durableId="198051705">
    <w:abstractNumId w:val="2"/>
  </w:num>
  <w:num w:numId="6" w16cid:durableId="69488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C2"/>
    <w:rsid w:val="00010A6B"/>
    <w:rsid w:val="00011054"/>
    <w:rsid w:val="00023EDF"/>
    <w:rsid w:val="00025C1D"/>
    <w:rsid w:val="0002686A"/>
    <w:rsid w:val="0005369A"/>
    <w:rsid w:val="00060FE9"/>
    <w:rsid w:val="000664B1"/>
    <w:rsid w:val="00067C10"/>
    <w:rsid w:val="00072CAF"/>
    <w:rsid w:val="0007636A"/>
    <w:rsid w:val="000C25A1"/>
    <w:rsid w:val="000D79CF"/>
    <w:rsid w:val="0011121B"/>
    <w:rsid w:val="00185B9F"/>
    <w:rsid w:val="00186B26"/>
    <w:rsid w:val="001C0BF4"/>
    <w:rsid w:val="001C6329"/>
    <w:rsid w:val="001F3E07"/>
    <w:rsid w:val="001F6429"/>
    <w:rsid w:val="00216673"/>
    <w:rsid w:val="00227483"/>
    <w:rsid w:val="002348F8"/>
    <w:rsid w:val="00236A5F"/>
    <w:rsid w:val="00244B42"/>
    <w:rsid w:val="00246E03"/>
    <w:rsid w:val="00252D23"/>
    <w:rsid w:val="00255941"/>
    <w:rsid w:val="00257560"/>
    <w:rsid w:val="00257A9E"/>
    <w:rsid w:val="002A465A"/>
    <w:rsid w:val="002B3115"/>
    <w:rsid w:val="002C09AC"/>
    <w:rsid w:val="003034EC"/>
    <w:rsid w:val="003038FB"/>
    <w:rsid w:val="00337CAA"/>
    <w:rsid w:val="003573AB"/>
    <w:rsid w:val="0036115F"/>
    <w:rsid w:val="00380DDE"/>
    <w:rsid w:val="00384F09"/>
    <w:rsid w:val="003A76B2"/>
    <w:rsid w:val="003D0036"/>
    <w:rsid w:val="003D044B"/>
    <w:rsid w:val="003E03B2"/>
    <w:rsid w:val="003E303D"/>
    <w:rsid w:val="003F055D"/>
    <w:rsid w:val="003F4C7B"/>
    <w:rsid w:val="004254DE"/>
    <w:rsid w:val="004271B5"/>
    <w:rsid w:val="00451150"/>
    <w:rsid w:val="00462C3D"/>
    <w:rsid w:val="00470A6E"/>
    <w:rsid w:val="004E4EF4"/>
    <w:rsid w:val="004E620A"/>
    <w:rsid w:val="005025AF"/>
    <w:rsid w:val="005350DB"/>
    <w:rsid w:val="00551EBB"/>
    <w:rsid w:val="00553189"/>
    <w:rsid w:val="005619D3"/>
    <w:rsid w:val="00586774"/>
    <w:rsid w:val="005C080D"/>
    <w:rsid w:val="005F434B"/>
    <w:rsid w:val="00672FFD"/>
    <w:rsid w:val="0067474F"/>
    <w:rsid w:val="00675A2B"/>
    <w:rsid w:val="006944F4"/>
    <w:rsid w:val="006B4C73"/>
    <w:rsid w:val="006C65C6"/>
    <w:rsid w:val="006F37F5"/>
    <w:rsid w:val="006F513A"/>
    <w:rsid w:val="00701483"/>
    <w:rsid w:val="00731A0D"/>
    <w:rsid w:val="0073700B"/>
    <w:rsid w:val="00750DD8"/>
    <w:rsid w:val="007549A8"/>
    <w:rsid w:val="007556D0"/>
    <w:rsid w:val="007564EF"/>
    <w:rsid w:val="007874A7"/>
    <w:rsid w:val="007A167A"/>
    <w:rsid w:val="007B2AB2"/>
    <w:rsid w:val="007B3B3C"/>
    <w:rsid w:val="007B6CD2"/>
    <w:rsid w:val="007D2065"/>
    <w:rsid w:val="007E1F27"/>
    <w:rsid w:val="007E7F8E"/>
    <w:rsid w:val="007F59DE"/>
    <w:rsid w:val="008133C6"/>
    <w:rsid w:val="00827E81"/>
    <w:rsid w:val="00831D1C"/>
    <w:rsid w:val="00840047"/>
    <w:rsid w:val="00845BC3"/>
    <w:rsid w:val="00847177"/>
    <w:rsid w:val="008536EA"/>
    <w:rsid w:val="00874D38"/>
    <w:rsid w:val="008A5A11"/>
    <w:rsid w:val="008B2B4E"/>
    <w:rsid w:val="008D46EE"/>
    <w:rsid w:val="00926260"/>
    <w:rsid w:val="00927582"/>
    <w:rsid w:val="009277AB"/>
    <w:rsid w:val="00931B9F"/>
    <w:rsid w:val="00951B08"/>
    <w:rsid w:val="00955111"/>
    <w:rsid w:val="009A0C4C"/>
    <w:rsid w:val="009A12B1"/>
    <w:rsid w:val="009B0893"/>
    <w:rsid w:val="009E169D"/>
    <w:rsid w:val="00A10258"/>
    <w:rsid w:val="00A30A2B"/>
    <w:rsid w:val="00A542C9"/>
    <w:rsid w:val="00A92DAB"/>
    <w:rsid w:val="00AA2E64"/>
    <w:rsid w:val="00AA435E"/>
    <w:rsid w:val="00AB3CA1"/>
    <w:rsid w:val="00AC79BA"/>
    <w:rsid w:val="00AD1A50"/>
    <w:rsid w:val="00B03245"/>
    <w:rsid w:val="00B14C52"/>
    <w:rsid w:val="00B40F92"/>
    <w:rsid w:val="00B711FB"/>
    <w:rsid w:val="00B80635"/>
    <w:rsid w:val="00B825E7"/>
    <w:rsid w:val="00BA417B"/>
    <w:rsid w:val="00BA53DA"/>
    <w:rsid w:val="00BA7E34"/>
    <w:rsid w:val="00BB135C"/>
    <w:rsid w:val="00BB42DF"/>
    <w:rsid w:val="00BC036A"/>
    <w:rsid w:val="00BC6A9E"/>
    <w:rsid w:val="00BD04D8"/>
    <w:rsid w:val="00BD4F89"/>
    <w:rsid w:val="00C16D11"/>
    <w:rsid w:val="00C361DC"/>
    <w:rsid w:val="00C54950"/>
    <w:rsid w:val="00C73EC2"/>
    <w:rsid w:val="00C7651F"/>
    <w:rsid w:val="00C8132E"/>
    <w:rsid w:val="00CA2262"/>
    <w:rsid w:val="00CA7AC2"/>
    <w:rsid w:val="00CC4636"/>
    <w:rsid w:val="00CD1B1B"/>
    <w:rsid w:val="00CE2390"/>
    <w:rsid w:val="00D105B0"/>
    <w:rsid w:val="00D22F29"/>
    <w:rsid w:val="00D2374B"/>
    <w:rsid w:val="00D34A4C"/>
    <w:rsid w:val="00D37C5A"/>
    <w:rsid w:val="00D402A2"/>
    <w:rsid w:val="00D74679"/>
    <w:rsid w:val="00DB68BC"/>
    <w:rsid w:val="00DC03E2"/>
    <w:rsid w:val="00DD568B"/>
    <w:rsid w:val="00DE3B9E"/>
    <w:rsid w:val="00E14D42"/>
    <w:rsid w:val="00E17171"/>
    <w:rsid w:val="00E247BC"/>
    <w:rsid w:val="00E3552B"/>
    <w:rsid w:val="00E4402E"/>
    <w:rsid w:val="00E47E96"/>
    <w:rsid w:val="00E54FB4"/>
    <w:rsid w:val="00E63E1D"/>
    <w:rsid w:val="00E73ECA"/>
    <w:rsid w:val="00E8740F"/>
    <w:rsid w:val="00EA6812"/>
    <w:rsid w:val="00ED0289"/>
    <w:rsid w:val="00ED1D01"/>
    <w:rsid w:val="00ED551E"/>
    <w:rsid w:val="00EE2215"/>
    <w:rsid w:val="00EF2F32"/>
    <w:rsid w:val="00F01B0E"/>
    <w:rsid w:val="00F24B50"/>
    <w:rsid w:val="00F931F2"/>
    <w:rsid w:val="00FA0DA0"/>
    <w:rsid w:val="00FA5FEB"/>
    <w:rsid w:val="00FB3728"/>
    <w:rsid w:val="00FC64A8"/>
    <w:rsid w:val="00FC70F8"/>
    <w:rsid w:val="00FE58A0"/>
    <w:rsid w:val="00FE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98F3"/>
  <w15:chartTrackingRefBased/>
  <w15:docId w15:val="{FF4E8290-5DD2-4FD5-84C1-BEEBB706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Mangal"/>
        <w:sz w:val="28"/>
        <w:szCs w:val="24"/>
        <w:lang w:val="ru-R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C4636"/>
    <w:rPr>
      <w:rFonts w:eastAsia="Times New Roman" w:cs="Times New Roman"/>
      <w:lang w:eastAsia="ru-RU"/>
    </w:rPr>
  </w:style>
  <w:style w:type="paragraph" w:styleId="1">
    <w:name w:val="heading 1"/>
    <w:basedOn w:val="a"/>
    <w:next w:val="a"/>
    <w:link w:val="10"/>
    <w:uiPriority w:val="9"/>
    <w:qFormat/>
    <w:rsid w:val="00DB68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CC4636"/>
    <w:pPr>
      <w:keepNext/>
      <w:spacing w:before="240" w:after="60"/>
      <w:outlineLvl w:val="1"/>
    </w:pPr>
    <w:rPr>
      <w:rFonts w:ascii="Cambria" w:hAnsi="Cambria"/>
      <w:b/>
      <w:bCs/>
      <w:i/>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autoRedefine/>
    <w:qFormat/>
    <w:rsid w:val="00252D23"/>
    <w:pPr>
      <w:suppressAutoHyphens/>
    </w:pPr>
    <w:rPr>
      <w:rFonts w:eastAsia="Calibri" w:cs="Times New Roman"/>
      <w:lang w:eastAsia="ar-SA"/>
    </w:rPr>
  </w:style>
  <w:style w:type="character" w:customStyle="1" w:styleId="20">
    <w:name w:val="Заголовок 2 Знак"/>
    <w:basedOn w:val="a0"/>
    <w:link w:val="2"/>
    <w:rsid w:val="00CC4636"/>
    <w:rPr>
      <w:rFonts w:ascii="Cambria" w:eastAsia="Times New Roman" w:hAnsi="Cambria" w:cs="Times New Roman"/>
      <w:b/>
      <w:bCs/>
      <w:i/>
      <w:iCs/>
      <w:szCs w:val="28"/>
      <w:lang w:eastAsia="ru-RU"/>
    </w:rPr>
  </w:style>
  <w:style w:type="paragraph" w:styleId="a4">
    <w:name w:val="Body Text Indent"/>
    <w:basedOn w:val="a"/>
    <w:link w:val="a5"/>
    <w:uiPriority w:val="99"/>
    <w:unhideWhenUsed/>
    <w:rsid w:val="006F513A"/>
    <w:rPr>
      <w:szCs w:val="28"/>
    </w:rPr>
  </w:style>
  <w:style w:type="character" w:customStyle="1" w:styleId="a5">
    <w:name w:val="Основной текст с отступом Знак"/>
    <w:basedOn w:val="a0"/>
    <w:link w:val="a4"/>
    <w:uiPriority w:val="99"/>
    <w:rsid w:val="006F513A"/>
    <w:rPr>
      <w:rFonts w:eastAsia="Times New Roman" w:cs="Times New Roman"/>
      <w:szCs w:val="28"/>
      <w:lang w:eastAsia="ru-RU"/>
    </w:rPr>
  </w:style>
  <w:style w:type="paragraph" w:styleId="21">
    <w:name w:val="Body Text Indent 2"/>
    <w:basedOn w:val="a"/>
    <w:link w:val="22"/>
    <w:uiPriority w:val="99"/>
    <w:unhideWhenUsed/>
    <w:rsid w:val="00337CAA"/>
    <w:rPr>
      <w:bCs/>
      <w:i/>
      <w:iCs/>
      <w:szCs w:val="28"/>
      <w:u w:val="single"/>
    </w:rPr>
  </w:style>
  <w:style w:type="character" w:customStyle="1" w:styleId="22">
    <w:name w:val="Основной текст с отступом 2 Знак"/>
    <w:basedOn w:val="a0"/>
    <w:link w:val="21"/>
    <w:uiPriority w:val="99"/>
    <w:rsid w:val="00337CAA"/>
    <w:rPr>
      <w:rFonts w:eastAsia="Times New Roman" w:cs="Times New Roman"/>
      <w:bCs/>
      <w:i/>
      <w:iCs/>
      <w:szCs w:val="28"/>
      <w:u w:val="single"/>
      <w:lang w:eastAsia="ru-RU"/>
    </w:rPr>
  </w:style>
  <w:style w:type="character" w:customStyle="1" w:styleId="fontstyle01">
    <w:name w:val="fontstyle01"/>
    <w:basedOn w:val="a0"/>
    <w:rsid w:val="00D74679"/>
    <w:rPr>
      <w:rFonts w:ascii="DejaVuSans" w:hAnsi="DejaVuSans" w:hint="default"/>
      <w:b w:val="0"/>
      <w:bCs w:val="0"/>
      <w:i w:val="0"/>
      <w:iCs w:val="0"/>
      <w:color w:val="000000"/>
      <w:sz w:val="24"/>
      <w:szCs w:val="24"/>
    </w:rPr>
  </w:style>
  <w:style w:type="paragraph" w:styleId="a6">
    <w:name w:val="Body Text"/>
    <w:basedOn w:val="a"/>
    <w:link w:val="a7"/>
    <w:uiPriority w:val="99"/>
    <w:semiHidden/>
    <w:unhideWhenUsed/>
    <w:rsid w:val="00E3552B"/>
    <w:pPr>
      <w:spacing w:after="120"/>
    </w:pPr>
  </w:style>
  <w:style w:type="character" w:customStyle="1" w:styleId="a7">
    <w:name w:val="Основной текст Знак"/>
    <w:basedOn w:val="a0"/>
    <w:link w:val="a6"/>
    <w:uiPriority w:val="99"/>
    <w:semiHidden/>
    <w:rsid w:val="00E3552B"/>
    <w:rPr>
      <w:rFonts w:eastAsia="Times New Roman" w:cs="Times New Roman"/>
      <w:lang w:eastAsia="ru-RU"/>
    </w:rPr>
  </w:style>
  <w:style w:type="paragraph" w:styleId="3">
    <w:name w:val="Body Text Indent 3"/>
    <w:basedOn w:val="a"/>
    <w:link w:val="30"/>
    <w:uiPriority w:val="99"/>
    <w:unhideWhenUsed/>
    <w:rsid w:val="00E3552B"/>
    <w:pPr>
      <w:ind w:firstLine="720"/>
    </w:pPr>
    <w:rPr>
      <w:bCs/>
      <w:i/>
      <w:iCs/>
      <w:szCs w:val="28"/>
      <w:u w:val="single"/>
    </w:rPr>
  </w:style>
  <w:style w:type="character" w:customStyle="1" w:styleId="30">
    <w:name w:val="Основной текст с отступом 3 Знак"/>
    <w:basedOn w:val="a0"/>
    <w:link w:val="3"/>
    <w:uiPriority w:val="99"/>
    <w:rsid w:val="00E3552B"/>
    <w:rPr>
      <w:rFonts w:eastAsia="Times New Roman" w:cs="Times New Roman"/>
      <w:bCs/>
      <w:i/>
      <w:iCs/>
      <w:szCs w:val="28"/>
      <w:u w:val="single"/>
      <w:lang w:eastAsia="ru-RU"/>
    </w:rPr>
  </w:style>
  <w:style w:type="paragraph" w:styleId="a8">
    <w:name w:val="Normal (Web)"/>
    <w:basedOn w:val="a"/>
    <w:uiPriority w:val="99"/>
    <w:unhideWhenUsed/>
    <w:rsid w:val="0073700B"/>
    <w:pPr>
      <w:spacing w:before="100" w:beforeAutospacing="1" w:after="100" w:afterAutospacing="1"/>
      <w:ind w:firstLine="0"/>
      <w:jc w:val="left"/>
    </w:pPr>
    <w:rPr>
      <w:sz w:val="24"/>
    </w:rPr>
  </w:style>
  <w:style w:type="paragraph" w:styleId="a9">
    <w:name w:val="List Paragraph"/>
    <w:basedOn w:val="a"/>
    <w:link w:val="aa"/>
    <w:uiPriority w:val="34"/>
    <w:qFormat/>
    <w:rsid w:val="00462C3D"/>
    <w:pPr>
      <w:ind w:left="720"/>
      <w:contextualSpacing/>
    </w:pPr>
  </w:style>
  <w:style w:type="character" w:customStyle="1" w:styleId="aa">
    <w:name w:val="Абзац списка Знак"/>
    <w:link w:val="a9"/>
    <w:uiPriority w:val="34"/>
    <w:locked/>
    <w:rsid w:val="00462C3D"/>
    <w:rPr>
      <w:rFonts w:eastAsia="Times New Roman" w:cs="Times New Roman"/>
      <w:lang w:eastAsia="ru-RU"/>
    </w:rPr>
  </w:style>
  <w:style w:type="paragraph" w:customStyle="1" w:styleId="ConsPlusNormal">
    <w:name w:val="ConsPlusNormal"/>
    <w:link w:val="ConsPlusNormal0"/>
    <w:rsid w:val="000C25A1"/>
    <w:pPr>
      <w:widowControl w:val="0"/>
      <w:autoSpaceDE w:val="0"/>
      <w:autoSpaceDN w:val="0"/>
      <w:adjustRightInd w:val="0"/>
      <w:ind w:firstLine="0"/>
      <w:jc w:val="left"/>
    </w:pPr>
    <w:rPr>
      <w:rFonts w:eastAsiaTheme="minorEastAsia" w:cs="Times New Roman"/>
      <w:sz w:val="24"/>
      <w:lang w:eastAsia="ru-RU"/>
    </w:rPr>
  </w:style>
  <w:style w:type="character" w:customStyle="1" w:styleId="ab">
    <w:name w:val="Основной текст_"/>
    <w:basedOn w:val="a0"/>
    <w:link w:val="31"/>
    <w:rsid w:val="00750DD8"/>
    <w:rPr>
      <w:rFonts w:ascii="Sylfaen" w:eastAsia="Sylfaen" w:hAnsi="Sylfaen" w:cs="Sylfaen"/>
      <w:spacing w:val="-1"/>
      <w:shd w:val="clear" w:color="auto" w:fill="FFFFFF"/>
    </w:rPr>
  </w:style>
  <w:style w:type="paragraph" w:customStyle="1" w:styleId="31">
    <w:name w:val="Основной текст3"/>
    <w:basedOn w:val="a"/>
    <w:link w:val="ab"/>
    <w:rsid w:val="00750DD8"/>
    <w:pPr>
      <w:widowControl w:val="0"/>
      <w:shd w:val="clear" w:color="auto" w:fill="FFFFFF"/>
      <w:spacing w:after="60" w:line="293" w:lineRule="exact"/>
      <w:ind w:firstLine="0"/>
      <w:jc w:val="left"/>
    </w:pPr>
    <w:rPr>
      <w:rFonts w:ascii="Sylfaen" w:eastAsia="Sylfaen" w:hAnsi="Sylfaen" w:cs="Sylfaen"/>
      <w:spacing w:val="-1"/>
      <w:lang w:eastAsia="en-US"/>
    </w:rPr>
  </w:style>
  <w:style w:type="character" w:customStyle="1" w:styleId="ConsPlusNormal0">
    <w:name w:val="ConsPlusNormal Знак"/>
    <w:link w:val="ConsPlusNormal"/>
    <w:rsid w:val="001F6429"/>
    <w:rPr>
      <w:rFonts w:eastAsiaTheme="minorEastAsia" w:cs="Times New Roman"/>
      <w:sz w:val="24"/>
      <w:lang w:eastAsia="ru-RU"/>
    </w:rPr>
  </w:style>
  <w:style w:type="character" w:styleId="ac">
    <w:name w:val="Hyperlink"/>
    <w:basedOn w:val="a0"/>
    <w:uiPriority w:val="99"/>
    <w:semiHidden/>
    <w:unhideWhenUsed/>
    <w:rsid w:val="00C7651F"/>
    <w:rPr>
      <w:color w:val="0000FF"/>
      <w:u w:val="single"/>
    </w:rPr>
  </w:style>
  <w:style w:type="character" w:customStyle="1" w:styleId="23">
    <w:name w:val="Основной текст (2)_"/>
    <w:basedOn w:val="a0"/>
    <w:link w:val="24"/>
    <w:rsid w:val="00470A6E"/>
    <w:rPr>
      <w:rFonts w:eastAsia="Times New Roman" w:cs="Times New Roman"/>
      <w:b/>
      <w:bCs/>
      <w:spacing w:val="-1"/>
      <w:sz w:val="26"/>
      <w:szCs w:val="26"/>
      <w:shd w:val="clear" w:color="auto" w:fill="FFFFFF"/>
    </w:rPr>
  </w:style>
  <w:style w:type="paragraph" w:customStyle="1" w:styleId="24">
    <w:name w:val="Основной текст (2)"/>
    <w:basedOn w:val="a"/>
    <w:link w:val="23"/>
    <w:rsid w:val="00470A6E"/>
    <w:pPr>
      <w:widowControl w:val="0"/>
      <w:shd w:val="clear" w:color="auto" w:fill="FFFFFF"/>
      <w:spacing w:line="322" w:lineRule="exact"/>
      <w:ind w:hanging="320"/>
      <w:jc w:val="center"/>
    </w:pPr>
    <w:rPr>
      <w:b/>
      <w:bCs/>
      <w:spacing w:val="-1"/>
      <w:sz w:val="26"/>
      <w:szCs w:val="26"/>
      <w:lang w:eastAsia="en-US"/>
    </w:rPr>
  </w:style>
  <w:style w:type="character" w:customStyle="1" w:styleId="95pt0pt">
    <w:name w:val="Основной текст + 9;5 pt;Полужирный;Интервал 0 pt"/>
    <w:basedOn w:val="ab"/>
    <w:rsid w:val="00C8132E"/>
    <w:rPr>
      <w:rFonts w:ascii="Times New Roman" w:eastAsia="Times New Roman" w:hAnsi="Times New Roman" w:cs="Times New Roman"/>
      <w:b/>
      <w:bCs/>
      <w:i w:val="0"/>
      <w:iCs w:val="0"/>
      <w:smallCaps w:val="0"/>
      <w:strike w:val="0"/>
      <w:color w:val="000000"/>
      <w:spacing w:val="1"/>
      <w:w w:val="100"/>
      <w:position w:val="0"/>
      <w:sz w:val="19"/>
      <w:szCs w:val="19"/>
      <w:u w:val="none"/>
      <w:lang w:val="ru-RU"/>
    </w:rPr>
  </w:style>
  <w:style w:type="character" w:customStyle="1" w:styleId="95pt1pt">
    <w:name w:val="Основной текст + 9;5 pt;Полужирный;Интервал 1 pt"/>
    <w:basedOn w:val="ab"/>
    <w:rsid w:val="00C8132E"/>
    <w:rPr>
      <w:rFonts w:ascii="Times New Roman" w:eastAsia="Times New Roman" w:hAnsi="Times New Roman" w:cs="Times New Roman"/>
      <w:b/>
      <w:bCs/>
      <w:i w:val="0"/>
      <w:iCs w:val="0"/>
      <w:smallCaps w:val="0"/>
      <w:strike w:val="0"/>
      <w:color w:val="000000"/>
      <w:spacing w:val="22"/>
      <w:w w:val="100"/>
      <w:position w:val="0"/>
      <w:sz w:val="19"/>
      <w:szCs w:val="19"/>
      <w:u w:val="none"/>
      <w:lang w:val="ru-RU"/>
    </w:rPr>
  </w:style>
  <w:style w:type="paragraph" w:customStyle="1" w:styleId="11">
    <w:name w:val="Основной текст1"/>
    <w:basedOn w:val="a"/>
    <w:link w:val="Bodytext"/>
    <w:rsid w:val="00C8132E"/>
    <w:pPr>
      <w:widowControl w:val="0"/>
      <w:shd w:val="clear" w:color="auto" w:fill="FFFFFF"/>
      <w:spacing w:before="420" w:after="300" w:line="322" w:lineRule="exact"/>
      <w:ind w:firstLine="0"/>
    </w:pPr>
    <w:rPr>
      <w:color w:val="000000"/>
      <w:sz w:val="26"/>
      <w:szCs w:val="26"/>
    </w:rPr>
  </w:style>
  <w:style w:type="character" w:customStyle="1" w:styleId="32">
    <w:name w:val="Основной текст (3)_"/>
    <w:basedOn w:val="a0"/>
    <w:rsid w:val="00E63E1D"/>
    <w:rPr>
      <w:rFonts w:ascii="Times New Roman" w:eastAsia="Times New Roman" w:hAnsi="Times New Roman" w:cs="Times New Roman"/>
      <w:b/>
      <w:bCs/>
      <w:i w:val="0"/>
      <w:iCs w:val="0"/>
      <w:smallCaps w:val="0"/>
      <w:strike w:val="0"/>
      <w:spacing w:val="1"/>
      <w:sz w:val="19"/>
      <w:szCs w:val="19"/>
      <w:u w:val="none"/>
    </w:rPr>
  </w:style>
  <w:style w:type="character" w:customStyle="1" w:styleId="33">
    <w:name w:val="Основной текст (3)"/>
    <w:basedOn w:val="32"/>
    <w:rsid w:val="00E63E1D"/>
    <w:rPr>
      <w:rFonts w:ascii="Times New Roman" w:eastAsia="Times New Roman" w:hAnsi="Times New Roman" w:cs="Times New Roman"/>
      <w:b/>
      <w:bCs/>
      <w:i w:val="0"/>
      <w:iCs w:val="0"/>
      <w:smallCaps w:val="0"/>
      <w:strike w:val="0"/>
      <w:color w:val="000000"/>
      <w:spacing w:val="1"/>
      <w:w w:val="100"/>
      <w:position w:val="0"/>
      <w:sz w:val="19"/>
      <w:szCs w:val="19"/>
      <w:u w:val="single"/>
      <w:lang w:val="ru-RU"/>
    </w:rPr>
  </w:style>
  <w:style w:type="character" w:customStyle="1" w:styleId="Bodytext">
    <w:name w:val="Body text_"/>
    <w:link w:val="11"/>
    <w:uiPriority w:val="99"/>
    <w:rsid w:val="00FE7CBB"/>
    <w:rPr>
      <w:rFonts w:eastAsia="Times New Roman" w:cs="Times New Roman"/>
      <w:color w:val="000000"/>
      <w:sz w:val="26"/>
      <w:szCs w:val="26"/>
      <w:shd w:val="clear" w:color="auto" w:fill="FFFFFF"/>
      <w:lang w:eastAsia="ru-RU"/>
    </w:rPr>
  </w:style>
  <w:style w:type="character" w:customStyle="1" w:styleId="105pt0pt">
    <w:name w:val="Основной текст + 10;5 pt;Интервал 0 pt"/>
    <w:rsid w:val="00FE7CBB"/>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10">
    <w:name w:val="Заголовок 1 Знак"/>
    <w:basedOn w:val="a0"/>
    <w:link w:val="1"/>
    <w:uiPriority w:val="9"/>
    <w:rsid w:val="00DB68BC"/>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laws.ru/acts/Prikaz-Minfina-Rossii-ot-21.11.2019-N-196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Fincontrol</dc:creator>
  <cp:keywords/>
  <dc:description/>
  <cp:lastModifiedBy>Fincontrol</cp:lastModifiedBy>
  <cp:revision>68</cp:revision>
  <cp:lastPrinted>2023-03-30T09:55:00Z</cp:lastPrinted>
  <dcterms:created xsi:type="dcterms:W3CDTF">2023-03-30T06:39:00Z</dcterms:created>
  <dcterms:modified xsi:type="dcterms:W3CDTF">2023-03-30T09:57:00Z</dcterms:modified>
</cp:coreProperties>
</file>