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8B6" w:rsidRPr="00143B11" w:rsidRDefault="004B7226">
      <w:pPr>
        <w:pStyle w:val="af8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43B11">
        <w:rPr>
          <w:rFonts w:ascii="Times New Roman" w:eastAsia="Times New Roman" w:hAnsi="Times New Roman" w:cs="Times New Roman"/>
          <w:bCs/>
          <w:sz w:val="28"/>
          <w:szCs w:val="28"/>
        </w:rPr>
        <w:t>Минпромторг России приглашает на конкурс «Торговля России»</w:t>
      </w:r>
    </w:p>
    <w:p w:rsidR="006558B6" w:rsidRDefault="006558B6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</w:p>
    <w:p w:rsidR="006558B6" w:rsidRDefault="004B7226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03 марта 2025 года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начался прием заявок на VIII ежегодный конкурс «Торговля России», организатором которого является Министерство </w:t>
      </w:r>
      <w:r>
        <w:rPr>
          <w:rFonts w:ascii="Times New Roman" w:eastAsia="Times New Roman" w:hAnsi="Times New Roman" w:cs="Times New Roman"/>
          <w:sz w:val="28"/>
          <w:szCs w:val="28"/>
        </w:rPr>
        <w:t>промышленности и торговли Российской Федерации при содействии отраслевых ассоциаций - Российской Ассоциации экспертов рынка ритейла, Союза независимых сетей России, Ассоциации малоформатной торговли, Ассоциации компаний розничной торговли, Союза оптовых пр</w:t>
      </w:r>
      <w:r>
        <w:rPr>
          <w:rFonts w:ascii="Times New Roman" w:eastAsia="Times New Roman" w:hAnsi="Times New Roman" w:cs="Times New Roman"/>
          <w:sz w:val="28"/>
          <w:szCs w:val="28"/>
        </w:rPr>
        <w:t>одовольственных рынков России и автономной некоммерческой организации «Российская система качества».</w:t>
      </w:r>
    </w:p>
    <w:p w:rsidR="006558B6" w:rsidRDefault="006558B6">
      <w:pPr>
        <w:pStyle w:val="af8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558B6" w:rsidRDefault="004B7226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«Российская торговля всегда была и остается динамично развивающейся отраслью. Она быстро впитывает все иннова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ции и лучшие практики. Принимая участие в кон</w:t>
      </w:r>
      <w:r>
        <w:rPr>
          <w:rFonts w:ascii="Times New Roman" w:eastAsia="Times New Roman" w:hAnsi="Times New Roman" w:cs="Times New Roman"/>
          <w:sz w:val="28"/>
          <w:szCs w:val="28"/>
        </w:rPr>
        <w:t>курсе сегодня, вы имеете возможность повлиять на то, каким будет будущее российской торговли. Ваш опыт ведения дел и неожиданные находки, которые вы представите, могут стать импульсом для всех торговых предприятий страны», - отметил Роман Чекушов, статс-се</w:t>
      </w:r>
      <w:r>
        <w:rPr>
          <w:rFonts w:ascii="Times New Roman" w:eastAsia="Times New Roman" w:hAnsi="Times New Roman" w:cs="Times New Roman"/>
          <w:sz w:val="28"/>
          <w:szCs w:val="28"/>
        </w:rPr>
        <w:t>кретарь – заместитель министра промышленности и торговли Российской Федерации.</w:t>
      </w:r>
    </w:p>
    <w:p w:rsidR="00E67034" w:rsidRDefault="004B7226" w:rsidP="00E67034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Отбор участников будет проводиться по следующим номинациям: «Лучший торговый город»,</w:t>
      </w:r>
    </w:p>
    <w:p w:rsidR="00E67034" w:rsidRDefault="004B7226" w:rsidP="00E67034">
      <w:pPr>
        <w:pStyle w:val="af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«Лучшая торговая улица», </w:t>
      </w:r>
    </w:p>
    <w:p w:rsidR="00E67034" w:rsidRDefault="004B7226" w:rsidP="00E67034">
      <w:pPr>
        <w:pStyle w:val="af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«Лучший нестационарный торговый объект», </w:t>
      </w:r>
    </w:p>
    <w:p w:rsidR="00E67034" w:rsidRDefault="004B7226" w:rsidP="00E67034">
      <w:pPr>
        <w:pStyle w:val="af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«Лучшая ярмарка», </w:t>
      </w:r>
    </w:p>
    <w:p w:rsidR="00E67034" w:rsidRDefault="004B7226" w:rsidP="00E67034">
      <w:pPr>
        <w:pStyle w:val="af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«Лучший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розничный рынок», </w:t>
      </w:r>
    </w:p>
    <w:p w:rsidR="00E67034" w:rsidRDefault="004B7226" w:rsidP="00E67034">
      <w:pPr>
        <w:pStyle w:val="af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«Лучший мобильный торговый объект», </w:t>
      </w:r>
    </w:p>
    <w:p w:rsidR="00E67034" w:rsidRDefault="004B7226" w:rsidP="00E67034">
      <w:pPr>
        <w:pStyle w:val="af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«Лучший магазин», </w:t>
      </w:r>
    </w:p>
    <w:p w:rsidR="00E67034" w:rsidRDefault="004B7226" w:rsidP="00E67034">
      <w:pPr>
        <w:pStyle w:val="af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«Лучший объект фаст-фуда», </w:t>
      </w:r>
    </w:p>
    <w:p w:rsidR="00E67034" w:rsidRDefault="004B7226" w:rsidP="00E67034">
      <w:pPr>
        <w:pStyle w:val="af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«Лучший торговый фестиваль», </w:t>
      </w:r>
    </w:p>
    <w:p w:rsidR="00E67034" w:rsidRDefault="004B7226" w:rsidP="00E67034">
      <w:pPr>
        <w:pStyle w:val="af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«Лучший оптовый продовольственный рынок», </w:t>
      </w:r>
    </w:p>
    <w:p w:rsidR="00E67034" w:rsidRDefault="004B7226" w:rsidP="00E67034">
      <w:pPr>
        <w:pStyle w:val="af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«Лучшая фирменная сеть местного товаропроизводителя», </w:t>
      </w:r>
    </w:p>
    <w:p w:rsidR="00E67034" w:rsidRDefault="004B7226" w:rsidP="00E67034">
      <w:pPr>
        <w:pStyle w:val="af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«Лучшая представленность российс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ких товаров» </w:t>
      </w:r>
    </w:p>
    <w:p w:rsidR="006558B6" w:rsidRDefault="004B7226" w:rsidP="00E67034">
      <w:pPr>
        <w:pStyle w:val="af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«Лучший придорожный сервис».</w:t>
      </w:r>
    </w:p>
    <w:p w:rsidR="006558B6" w:rsidRDefault="006558B6">
      <w:pPr>
        <w:pStyle w:val="af8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558B6" w:rsidRDefault="004B7226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Конкурс «Торговля России» </w:t>
      </w:r>
      <w:r>
        <w:rPr>
          <w:rFonts w:ascii="Times New Roman" w:eastAsia="Times New Roman" w:hAnsi="Times New Roman" w:cs="Times New Roman"/>
          <w:sz w:val="28"/>
          <w:szCs w:val="28"/>
        </w:rPr>
        <w:t>привлекает внимание участников со всех</w:t>
      </w:r>
    </w:p>
    <w:p w:rsidR="006558B6" w:rsidRDefault="004B7226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уголков страны. Победители получат награды, а их успехи, традиционно, будут представлены всеобщему вниманию на торжественной церемонии награждения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ходе 11-й  «Недели Российского Ритейла».</w:t>
      </w:r>
    </w:p>
    <w:p w:rsidR="006558B6" w:rsidRDefault="004B7226">
      <w:pPr>
        <w:pStyle w:val="af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6558B6" w:rsidRDefault="004B7226">
      <w:pPr>
        <w:pStyle w:val="af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Международный форум бизнеса и власти «Неделя Российского Ритейла» </w:t>
      </w:r>
      <w:r>
        <w:rPr>
          <w:rFonts w:ascii="Times New Roman" w:eastAsia="Times New Roman" w:hAnsi="Times New Roman" w:cs="Times New Roman"/>
          <w:sz w:val="28"/>
          <w:szCs w:val="28"/>
        </w:rPr>
        <w:t>- самое ожидаемое отраслевое событие в этом году для всей ритейл-индустрии, которое пройдет с 02 по 05 июня 2025 года и соберет более 8 тысяч у</w:t>
      </w:r>
      <w:r>
        <w:rPr>
          <w:rFonts w:ascii="Times New Roman" w:eastAsia="Times New Roman" w:hAnsi="Times New Roman" w:cs="Times New Roman"/>
          <w:sz w:val="28"/>
          <w:szCs w:val="28"/>
        </w:rPr>
        <w:t>частников.</w:t>
      </w:r>
    </w:p>
    <w:p w:rsidR="006558B6" w:rsidRDefault="006558B6">
      <w:pPr>
        <w:pStyle w:val="af8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558B6" w:rsidRDefault="004B7226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участия в конкурсе «Торговля России» необходимо подать заявку</w:t>
      </w:r>
    </w:p>
    <w:p w:rsidR="006558B6" w:rsidRDefault="004B7226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и заполнить анкету на сайте Торговляроссии.рф</w:t>
      </w:r>
      <w:r w:rsidR="00E6703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7034">
        <w:rPr>
          <w:rFonts w:ascii="Times New Roman" w:hAnsi="Times New Roman" w:cs="Times New Roman"/>
          <w:sz w:val="28"/>
          <w:szCs w:val="28"/>
        </w:rPr>
        <w:t>(</w:t>
      </w:r>
      <w:hyperlink r:id="rId7" w:history="1">
        <w:r w:rsidR="00E67034" w:rsidRPr="0010131F">
          <w:rPr>
            <w:rStyle w:val="af"/>
            <w:rFonts w:ascii="Times New Roman" w:hAnsi="Times New Roman" w:cs="Times New Roman"/>
            <w:sz w:val="28"/>
            <w:szCs w:val="28"/>
          </w:rPr>
          <w:t>www.russiant.org</w:t>
        </w:r>
      </w:hyperlink>
      <w:r w:rsidR="00E67034">
        <w:rPr>
          <w:rFonts w:ascii="Times New Roman" w:hAnsi="Times New Roman" w:cs="Times New Roman"/>
          <w:sz w:val="28"/>
          <w:szCs w:val="28"/>
        </w:rPr>
        <w:t>), а также проинформировать управление экономического развития администрации Доволенского района</w:t>
      </w:r>
      <w:r w:rsidR="00E67034">
        <w:rPr>
          <w:rFonts w:ascii="Times New Roman" w:eastAsia="Times New Roman" w:hAnsi="Times New Roman" w:cs="Times New Roman"/>
          <w:sz w:val="28"/>
          <w:szCs w:val="28"/>
        </w:rPr>
        <w:t xml:space="preserve"> (те.20-320).</w:t>
      </w:r>
    </w:p>
    <w:p w:rsidR="006558B6" w:rsidRDefault="004B7226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Срок окончания приема заявок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04 апреля 2025 года.</w:t>
      </w:r>
    </w:p>
    <w:p w:rsidR="006558B6" w:rsidRDefault="006558B6">
      <w:pPr>
        <w:pStyle w:val="af8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558B6" w:rsidRDefault="004B7226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Квалификационный отбор и определение победителей будут завершены</w:t>
      </w:r>
    </w:p>
    <w:p w:rsidR="00E67034" w:rsidRDefault="004B7226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до 30 апреля 2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025 г.</w:t>
      </w:r>
    </w:p>
    <w:p w:rsidR="00E67034" w:rsidRPr="00E67034" w:rsidRDefault="00E67034" w:rsidP="00E67034">
      <w:pPr>
        <w:tabs>
          <w:tab w:val="left" w:pos="0"/>
        </w:tabs>
        <w:spacing w:after="0" w:line="240" w:lineRule="auto"/>
        <w:ind w:right="20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E67034">
        <w:rPr>
          <w:rFonts w:ascii="Times New Roman" w:hAnsi="Times New Roman" w:cs="Times New Roman"/>
          <w:sz w:val="28"/>
          <w:szCs w:val="28"/>
        </w:rPr>
        <w:t xml:space="preserve">аграждение победителей состоится на форуме «Неделя российского ритейла», который пройдет в период </w:t>
      </w:r>
      <w:r w:rsidRPr="00E67034">
        <w:rPr>
          <w:rFonts w:ascii="Times New Roman" w:hAnsi="Times New Roman" w:cs="Times New Roman"/>
          <w:b/>
          <w:sz w:val="28"/>
          <w:szCs w:val="28"/>
        </w:rPr>
        <w:t>с 02.06.2025 по 05.06.2025</w:t>
      </w:r>
      <w:r w:rsidRPr="00E67034">
        <w:rPr>
          <w:rFonts w:ascii="Times New Roman" w:hAnsi="Times New Roman" w:cs="Times New Roman"/>
          <w:sz w:val="28"/>
          <w:szCs w:val="28"/>
        </w:rPr>
        <w:t>.</w:t>
      </w:r>
    </w:p>
    <w:p w:rsidR="00E67034" w:rsidRDefault="00E67034" w:rsidP="00E67034"/>
    <w:p w:rsidR="00E67034" w:rsidRPr="00E67034" w:rsidRDefault="00E67034" w:rsidP="00E67034">
      <w:pPr>
        <w:tabs>
          <w:tab w:val="left" w:pos="0"/>
        </w:tabs>
        <w:ind w:right="201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67034">
        <w:rPr>
          <w:rFonts w:ascii="Times New Roman" w:hAnsi="Times New Roman" w:cs="Times New Roman"/>
          <w:sz w:val="28"/>
          <w:szCs w:val="28"/>
        </w:rPr>
        <w:tab/>
      </w:r>
    </w:p>
    <w:p w:rsidR="006558B6" w:rsidRPr="00E67034" w:rsidRDefault="006558B6" w:rsidP="00E67034">
      <w:pPr>
        <w:tabs>
          <w:tab w:val="left" w:pos="1830"/>
        </w:tabs>
      </w:pPr>
    </w:p>
    <w:sectPr w:rsidR="006558B6" w:rsidRPr="00E67034">
      <w:pgSz w:w="11906" w:h="16838"/>
      <w:pgMar w:top="850" w:right="850" w:bottom="85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7226" w:rsidRDefault="004B7226">
      <w:pPr>
        <w:spacing w:after="0" w:line="240" w:lineRule="auto"/>
      </w:pPr>
      <w:r>
        <w:separator/>
      </w:r>
    </w:p>
  </w:endnote>
  <w:endnote w:type="continuationSeparator" w:id="0">
    <w:p w:rsidR="004B7226" w:rsidRDefault="004B72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7226" w:rsidRDefault="004B7226">
      <w:pPr>
        <w:spacing w:after="0" w:line="240" w:lineRule="auto"/>
      </w:pPr>
      <w:r>
        <w:separator/>
      </w:r>
    </w:p>
  </w:footnote>
  <w:footnote w:type="continuationSeparator" w:id="0">
    <w:p w:rsidR="004B7226" w:rsidRDefault="004B72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CC2AF9"/>
    <w:multiLevelType w:val="hybridMultilevel"/>
    <w:tmpl w:val="8F9A8BAE"/>
    <w:lvl w:ilvl="0" w:tplc="FBAA4D50">
      <w:start w:val="1"/>
      <w:numFmt w:val="decimal"/>
      <w:lvlText w:val="%1)"/>
      <w:lvlJc w:val="left"/>
      <w:pPr>
        <w:ind w:left="1069" w:hanging="360"/>
      </w:pPr>
    </w:lvl>
    <w:lvl w:ilvl="1" w:tplc="4BB00770">
      <w:start w:val="1"/>
      <w:numFmt w:val="lowerLetter"/>
      <w:lvlText w:val="%2."/>
      <w:lvlJc w:val="left"/>
      <w:pPr>
        <w:ind w:left="1789" w:hanging="360"/>
      </w:pPr>
    </w:lvl>
    <w:lvl w:ilvl="2" w:tplc="908A692E">
      <w:start w:val="1"/>
      <w:numFmt w:val="lowerRoman"/>
      <w:lvlText w:val="%3."/>
      <w:lvlJc w:val="right"/>
      <w:pPr>
        <w:ind w:left="2509" w:hanging="180"/>
      </w:pPr>
    </w:lvl>
    <w:lvl w:ilvl="3" w:tplc="85C200B0">
      <w:start w:val="1"/>
      <w:numFmt w:val="decimal"/>
      <w:lvlText w:val="%4."/>
      <w:lvlJc w:val="left"/>
      <w:pPr>
        <w:ind w:left="3229" w:hanging="360"/>
      </w:pPr>
    </w:lvl>
    <w:lvl w:ilvl="4" w:tplc="DF78A014">
      <w:start w:val="1"/>
      <w:numFmt w:val="lowerLetter"/>
      <w:lvlText w:val="%5."/>
      <w:lvlJc w:val="left"/>
      <w:pPr>
        <w:ind w:left="3949" w:hanging="360"/>
      </w:pPr>
    </w:lvl>
    <w:lvl w:ilvl="5" w:tplc="940E7914">
      <w:start w:val="1"/>
      <w:numFmt w:val="lowerRoman"/>
      <w:lvlText w:val="%6."/>
      <w:lvlJc w:val="right"/>
      <w:pPr>
        <w:ind w:left="4669" w:hanging="180"/>
      </w:pPr>
    </w:lvl>
    <w:lvl w:ilvl="6" w:tplc="720A7B60">
      <w:start w:val="1"/>
      <w:numFmt w:val="decimal"/>
      <w:lvlText w:val="%7."/>
      <w:lvlJc w:val="left"/>
      <w:pPr>
        <w:ind w:left="5389" w:hanging="360"/>
      </w:pPr>
    </w:lvl>
    <w:lvl w:ilvl="7" w:tplc="963E6284">
      <w:start w:val="1"/>
      <w:numFmt w:val="lowerLetter"/>
      <w:lvlText w:val="%8."/>
      <w:lvlJc w:val="left"/>
      <w:pPr>
        <w:ind w:left="6109" w:hanging="360"/>
      </w:pPr>
    </w:lvl>
    <w:lvl w:ilvl="8" w:tplc="D8D88F4E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9214886"/>
    <w:multiLevelType w:val="hybridMultilevel"/>
    <w:tmpl w:val="0754A0C4"/>
    <w:lvl w:ilvl="0" w:tplc="F46EEB8C">
      <w:start w:val="1"/>
      <w:numFmt w:val="bullet"/>
      <w:lvlText w:val=""/>
      <w:lvlJc w:val="left"/>
      <w:pPr>
        <w:ind w:left="1429" w:hanging="360"/>
      </w:pPr>
      <w:rPr>
        <w:rFonts w:ascii="Symbol" w:hAnsi="Symbol"/>
      </w:rPr>
    </w:lvl>
    <w:lvl w:ilvl="1" w:tplc="E30856EA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/>
      </w:rPr>
    </w:lvl>
    <w:lvl w:ilvl="2" w:tplc="CC741C88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 w:tplc="0E80B352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 w:tplc="C106A8D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/>
      </w:rPr>
    </w:lvl>
    <w:lvl w:ilvl="5" w:tplc="4DB6B27C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 w:tplc="CFC44A44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 w:tplc="65283F3A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/>
      </w:rPr>
    </w:lvl>
    <w:lvl w:ilvl="8" w:tplc="27067BD0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8B6"/>
    <w:rsid w:val="00143B11"/>
    <w:rsid w:val="0025116B"/>
    <w:rsid w:val="004B7226"/>
    <w:rsid w:val="006558B6"/>
    <w:rsid w:val="00E67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62A109"/>
  <w15:docId w15:val="{564139D1-E5D9-40E1-9D46-676920051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russiant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Экономист</dc:creator>
  <cp:lastModifiedBy>Экономист</cp:lastModifiedBy>
  <cp:revision>3</cp:revision>
  <dcterms:created xsi:type="dcterms:W3CDTF">2025-03-11T03:41:00Z</dcterms:created>
  <dcterms:modified xsi:type="dcterms:W3CDTF">2025-03-11T03:51:00Z</dcterms:modified>
</cp:coreProperties>
</file>