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37A" w:rsidRDefault="00661AAA" w:rsidP="00661AAA">
      <w:pPr>
        <w:tabs>
          <w:tab w:val="right" w:pos="9638"/>
        </w:tabs>
        <w:jc w:val="center"/>
        <w:rPr>
          <w:rFonts w:ascii="Times New Roman" w:hAnsi="Times New Roman" w:cs="Times New Roman"/>
          <w:b/>
          <w:bCs/>
          <w:sz w:val="26"/>
          <w:szCs w:val="26"/>
        </w:rPr>
      </w:pPr>
      <w:r>
        <w:rPr>
          <w:rFonts w:ascii="Times New Roman" w:hAnsi="Times New Roman" w:cs="Times New Roman"/>
          <w:sz w:val="28"/>
          <w:szCs w:val="28"/>
        </w:rPr>
        <w:t>С</w:t>
      </w:r>
      <w:r w:rsidR="001D537A">
        <w:rPr>
          <w:rFonts w:ascii="Times New Roman" w:hAnsi="Times New Roman" w:cs="Times New Roman"/>
          <w:sz w:val="28"/>
          <w:szCs w:val="28"/>
        </w:rPr>
        <w:t xml:space="preserve">еминар </w:t>
      </w:r>
      <w:r w:rsidR="001F6B8A">
        <w:rPr>
          <w:rFonts w:ascii="Times New Roman" w:hAnsi="Times New Roman" w:cs="Times New Roman"/>
          <w:sz w:val="28"/>
          <w:szCs w:val="28"/>
        </w:rPr>
        <w:t>по вопросу маркировки отдельных товаров для детей</w:t>
      </w:r>
    </w:p>
    <w:p w:rsidR="00AC2B55" w:rsidRDefault="004D72EF">
      <w:pPr>
        <w:pStyle w:val="13"/>
        <w:ind w:firstLine="708"/>
        <w:jc w:val="both"/>
      </w:pPr>
      <w:r>
        <w:t xml:space="preserve">Министерство промышленности, торговли и развития предпринимательства Новосибирской области сообщает, что 03.09.2025 с 10:00 до 12:00 часов (время местное) в малом зале центра «Мой бизнес» (г. Новосибирск, ул. </w:t>
      </w:r>
      <w:proofErr w:type="spellStart"/>
      <w:r>
        <w:t>Сибревкома</w:t>
      </w:r>
      <w:proofErr w:type="spellEnd"/>
      <w:r>
        <w:t>, 9В) состоится обучающий семинар по вопросу маркировки отдельных видов товаров для детей.</w:t>
      </w:r>
    </w:p>
    <w:p w:rsidR="00AC2B55" w:rsidRDefault="004D72EF">
      <w:pPr>
        <w:pStyle w:val="13"/>
        <w:ind w:firstLine="708"/>
        <w:jc w:val="both"/>
      </w:pPr>
      <w:r>
        <w:t xml:space="preserve">Кроме того, предусмотрена возможность участия в семинаре дистанционно, будет организована онлайн-трансляция, доступная по специальной ссылке: </w:t>
      </w:r>
      <w:hyperlink r:id="rId6" w:tgtFrame="https://mbnso.ktalk.ru/erdxqv576scp">
        <w:r>
          <w:t>https://mbnso.ktalk.ru/erdxqv576scp</w:t>
        </w:r>
      </w:hyperlink>
      <w:r>
        <w:t xml:space="preserve">. </w:t>
      </w:r>
    </w:p>
    <w:p w:rsidR="00AC2B55" w:rsidRDefault="004D72EF">
      <w:pPr>
        <w:pStyle w:val="12"/>
        <w:spacing w:after="0"/>
        <w:ind w:left="0" w:firstLine="680"/>
        <w:jc w:val="both"/>
      </w:pPr>
      <w:bookmarkStart w:id="0" w:name="_GoBack"/>
      <w:bookmarkEnd w:id="0"/>
      <w:r>
        <w:t>В соответствии с постановлением Правительства Российской Федерации от 31.05.2025 № 819 «Об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товаров для детей» (далее – постановление № 819, Правила, информационная система маркировки) на территории Российской Федерации с    1 сентября 2025 года начинается поэтапное введение маркировки средствами идентификации (далее – маркировка) отдельных видов товаров для детей.</w:t>
      </w:r>
    </w:p>
    <w:p w:rsidR="00AC2B55" w:rsidRDefault="004D72EF">
      <w:pPr>
        <w:pStyle w:val="12"/>
        <w:spacing w:after="0"/>
        <w:ind w:left="0" w:firstLine="680"/>
        <w:jc w:val="both"/>
      </w:pPr>
      <w:r>
        <w:t>Подпунктом «а» пункта 2 постановления № 819 предусмотрена обязательная регистрация участников оборота отдельных видов товаров для детей в информационной системе маркировки начиная с 1 сентября 2025 года.</w:t>
      </w:r>
    </w:p>
    <w:p w:rsidR="00AC2B55" w:rsidRDefault="004D72EF">
      <w:pPr>
        <w:pStyle w:val="12"/>
        <w:spacing w:after="0"/>
        <w:ind w:left="0" w:firstLine="680"/>
        <w:jc w:val="both"/>
      </w:pPr>
      <w:r>
        <w:t xml:space="preserve">В соответствии с подпунктом «а» пункта 3 постановления № 819 участники оборота  товаров (игры и игрушки для детей до 14 лет, коды единой Товарной номенклатуры внешнеэкономической деятельности Евразийского экономического союза (ТН ВЭД ЕАЭС) 9503 00, 9504 40 000 0, 9504 90 100 0, 9504 90 800 9 и коды Общероссийского классификатора продукции по видам экономической деятельности (ОКПД 2) 32.40, за исключением воздушных шаров, велосипедов трехколесных, игральных карт для азартных игр, продуктов труда ремесленников, определяемых законодательством субъектов Российской Федерации, и изделий, указанных в приложении 1 к техническому регламенту Таможенного союза           «О безопасности игрушек» (ТР ТС 008/2011), принятому Решением Комиссии Таможенного союза от 23.09.2011 № 798), в отношении которых осуществляется ввод в оборот и оборот, наносят средства идентификации на товары и представляют в информационную систему маркировки сведения о нанесении средств идентификации и вводе в оборот товаров в соответствии с Правилами с 1 декабря 2025 года. </w:t>
      </w:r>
    </w:p>
    <w:p w:rsidR="00AC2B55" w:rsidRDefault="004D72EF">
      <w:pPr>
        <w:pStyle w:val="12"/>
        <w:spacing w:after="0"/>
        <w:ind w:left="0" w:firstLine="680"/>
        <w:jc w:val="both"/>
      </w:pPr>
      <w:r>
        <w:t xml:space="preserve">Справочная информация о правилах регистрации и работе в информационной системе маркировке размещена на сайте </w:t>
      </w:r>
      <w:proofErr w:type="spellStart"/>
      <w:r>
        <w:t>честныйзнак.рф</w:t>
      </w:r>
      <w:proofErr w:type="spellEnd"/>
      <w:r>
        <w:t xml:space="preserve"> в информационно-телекоммуникационной сети «Интернет» по адресу: </w:t>
      </w:r>
      <w:hyperlink r:id="rId7" w:tgtFrame="https://честныйзнак.рф/business/projects/children/.">
        <w:r>
          <w:t>https://честныйзнак.рф/business/projects/children/.</w:t>
        </w:r>
      </w:hyperlink>
    </w:p>
    <w:p w:rsidR="00AC2B55" w:rsidRDefault="004D72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вопросам участия в обучающем семинаре обращаться к главному эксперту отдела мониторинга потребительского рынка </w:t>
      </w:r>
      <w:proofErr w:type="spellStart"/>
      <w:r>
        <w:rPr>
          <w:rFonts w:ascii="Times New Roman" w:eastAsia="Times New Roman" w:hAnsi="Times New Roman" w:cs="Times New Roman"/>
          <w:sz w:val="28"/>
          <w:szCs w:val="28"/>
        </w:rPr>
        <w:t>Минпромторга</w:t>
      </w:r>
      <w:proofErr w:type="spellEnd"/>
      <w:r>
        <w:rPr>
          <w:rFonts w:ascii="Times New Roman" w:eastAsia="Times New Roman" w:hAnsi="Times New Roman" w:cs="Times New Roman"/>
          <w:sz w:val="28"/>
          <w:szCs w:val="28"/>
        </w:rPr>
        <w:t xml:space="preserve"> НСО </w:t>
      </w:r>
      <w:proofErr w:type="spellStart"/>
      <w:r>
        <w:rPr>
          <w:rFonts w:ascii="Times New Roman" w:eastAsia="Times New Roman" w:hAnsi="Times New Roman" w:cs="Times New Roman"/>
          <w:sz w:val="28"/>
          <w:szCs w:val="28"/>
        </w:rPr>
        <w:t>Ляхович</w:t>
      </w:r>
      <w:proofErr w:type="spellEnd"/>
      <w:r>
        <w:rPr>
          <w:rFonts w:ascii="Times New Roman" w:eastAsia="Times New Roman" w:hAnsi="Times New Roman" w:cs="Times New Roman"/>
          <w:sz w:val="28"/>
          <w:szCs w:val="28"/>
        </w:rPr>
        <w:t xml:space="preserve"> Яне Дмитриевне по телефону (383) 238-62-17, адресу электронной почты: </w:t>
      </w:r>
      <w:hyperlink r:id="rId8" w:tgtFrame="http://pogyd@nso.ru">
        <w:r>
          <w:rPr>
            <w:rFonts w:ascii="Times New Roman" w:eastAsia="Times New Roman" w:hAnsi="Times New Roman" w:cs="Times New Roman"/>
            <w:sz w:val="28"/>
            <w:szCs w:val="28"/>
          </w:rPr>
          <w:t>pogyd@nso.ru</w:t>
        </w:r>
      </w:hyperlink>
      <w:r>
        <w:rPr>
          <w:rFonts w:ascii="Times New Roman" w:eastAsia="Times New Roman" w:hAnsi="Times New Roman" w:cs="Times New Roman"/>
          <w:sz w:val="28"/>
          <w:szCs w:val="28"/>
        </w:rPr>
        <w:t>.</w:t>
      </w:r>
    </w:p>
    <w:sectPr w:rsidR="00AC2B55" w:rsidSect="00661AAA">
      <w:footerReference w:type="default" r:id="rId9"/>
      <w:pgSz w:w="11906" w:h="16838"/>
      <w:pgMar w:top="567" w:right="567" w:bottom="567" w:left="1418"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F26" w:rsidRDefault="00EC7F26">
      <w:pPr>
        <w:spacing w:after="0" w:line="240" w:lineRule="auto"/>
      </w:pPr>
      <w:r>
        <w:separator/>
      </w:r>
    </w:p>
  </w:endnote>
  <w:endnote w:type="continuationSeparator" w:id="0">
    <w:p w:rsidR="00EC7F26" w:rsidRDefault="00EC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55" w:rsidRDefault="00AC2B5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F26" w:rsidRDefault="00EC7F26">
      <w:pPr>
        <w:spacing w:after="0" w:line="240" w:lineRule="auto"/>
      </w:pPr>
      <w:r>
        <w:separator/>
      </w:r>
    </w:p>
  </w:footnote>
  <w:footnote w:type="continuationSeparator" w:id="0">
    <w:p w:rsidR="00EC7F26" w:rsidRDefault="00EC7F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55"/>
    <w:rsid w:val="001D537A"/>
    <w:rsid w:val="001F6B8A"/>
    <w:rsid w:val="004D72EF"/>
    <w:rsid w:val="00661AAA"/>
    <w:rsid w:val="008E16FE"/>
    <w:rsid w:val="00AC2B55"/>
    <w:rsid w:val="00EC7F26"/>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E8F6"/>
  <w15:docId w15:val="{5BDA62F4-EFD4-48F9-AA20-B3AE6AB2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uiPriority w:val="9"/>
    <w:qFormat/>
    <w:pPr>
      <w:keepNext/>
      <w:keepLines/>
      <w:spacing w:before="480"/>
      <w:outlineLvl w:val="0"/>
    </w:pPr>
    <w:rPr>
      <w:rFonts w:ascii="Arial" w:eastAsia="Arial" w:hAnsi="Arial" w:cs="Arial"/>
      <w:sz w:val="40"/>
      <w:szCs w:val="40"/>
    </w:rPr>
  </w:style>
  <w:style w:type="paragraph" w:styleId="2">
    <w:name w:val="heading 2"/>
    <w:basedOn w:val="a"/>
    <w:uiPriority w:val="9"/>
    <w:unhideWhenUsed/>
    <w:qFormat/>
    <w:pPr>
      <w:keepNext/>
      <w:keepLines/>
      <w:spacing w:before="360"/>
      <w:outlineLvl w:val="1"/>
    </w:pPr>
    <w:rPr>
      <w:rFonts w:ascii="Arial" w:eastAsia="Arial" w:hAnsi="Arial" w:cs="Arial"/>
      <w:sz w:val="34"/>
    </w:rPr>
  </w:style>
  <w:style w:type="paragraph" w:styleId="3">
    <w:name w:val="heading 3"/>
    <w:basedOn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outlineLvl w:val="5"/>
    </w:pPr>
    <w:rPr>
      <w:rFonts w:ascii="Arial" w:eastAsia="Arial" w:hAnsi="Arial" w:cs="Arial"/>
      <w:b/>
      <w:bCs/>
    </w:rPr>
  </w:style>
  <w:style w:type="paragraph" w:styleId="7">
    <w:name w:val="heading 7"/>
    <w:basedOn w:val="a"/>
    <w:uiPriority w:val="9"/>
    <w:unhideWhenUsed/>
    <w:qFormat/>
    <w:pPr>
      <w:keepNext/>
      <w:keepLines/>
      <w:spacing w:before="320"/>
      <w:outlineLvl w:val="6"/>
    </w:pPr>
    <w:rPr>
      <w:rFonts w:ascii="Arial" w:eastAsia="Arial" w:hAnsi="Arial" w:cs="Arial"/>
      <w:b/>
      <w:bCs/>
      <w:i/>
      <w:iCs/>
    </w:rPr>
  </w:style>
  <w:style w:type="paragraph" w:styleId="8">
    <w:name w:val="heading 8"/>
    <w:basedOn w:val="a"/>
    <w:uiPriority w:val="9"/>
    <w:unhideWhenUsed/>
    <w:qFormat/>
    <w:pPr>
      <w:keepNext/>
      <w:keepLines/>
      <w:spacing w:before="320"/>
      <w:outlineLvl w:val="7"/>
    </w:pPr>
    <w:rPr>
      <w:rFonts w:ascii="Arial" w:eastAsia="Arial" w:hAnsi="Arial" w:cs="Arial"/>
      <w:i/>
      <w:iCs/>
    </w:rPr>
  </w:style>
  <w:style w:type="paragraph" w:styleId="9">
    <w:name w:val="heading 9"/>
    <w:basedOn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3">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rPr>
      <w:vertAlign w:val="superscript"/>
    </w:rPr>
  </w:style>
  <w:style w:type="character" w:customStyle="1" w:styleId="10">
    <w:name w:val="Гиперссылка1"/>
    <w:uiPriority w:val="99"/>
    <w:qFormat/>
    <w:rPr>
      <w:rFonts w:cs="Times New Roman"/>
      <w:color w:val="0000FF"/>
      <w:u w:val="single"/>
    </w:rPr>
  </w:style>
  <w:style w:type="character" w:styleId="a4">
    <w:name w:val="FollowedHyperlink"/>
    <w:rPr>
      <w:color w:val="800000"/>
      <w:u w:val="single"/>
    </w:rPr>
  </w:style>
  <w:style w:type="paragraph" w:customStyle="1" w:styleId="Heading">
    <w:name w:val="Heading"/>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pPr>
  </w:style>
  <w:style w:type="paragraph" w:styleId="a6">
    <w:name w:val="List"/>
    <w:basedOn w:val="a5"/>
    <w:rPr>
      <w:rFonts w:cs="Mangal"/>
    </w:rPr>
  </w:style>
  <w:style w:type="paragraph" w:styleId="a7">
    <w:name w:val="caption"/>
    <w:basedOn w:val="a"/>
    <w:uiPriority w:val="35"/>
    <w:semiHidden/>
    <w:unhideWhenUsed/>
    <w:qFormat/>
    <w:rPr>
      <w:b/>
      <w:bCs/>
      <w:color w:val="5B9BD5" w:themeColor="accent1"/>
      <w:sz w:val="18"/>
      <w:szCs w:val="18"/>
    </w:rPr>
  </w:style>
  <w:style w:type="paragraph" w:customStyle="1" w:styleId="Index">
    <w:name w:val="Index"/>
    <w:basedOn w:val="a"/>
    <w:qFormat/>
    <w:pPr>
      <w:suppressLineNumbers/>
    </w:pPr>
    <w:rPr>
      <w:rFonts w:cs="Mangal"/>
    </w:rPr>
  </w:style>
  <w:style w:type="paragraph" w:styleId="a8">
    <w:name w:val="Title"/>
    <w:basedOn w:val="a"/>
    <w:uiPriority w:val="10"/>
    <w:qFormat/>
    <w:pPr>
      <w:spacing w:before="300"/>
      <w:contextualSpacing/>
    </w:pPr>
    <w:rPr>
      <w:sz w:val="48"/>
      <w:szCs w:val="48"/>
    </w:rPr>
  </w:style>
  <w:style w:type="paragraph" w:styleId="a9">
    <w:name w:val="Subtitle"/>
    <w:basedOn w:val="a"/>
    <w:uiPriority w:val="11"/>
    <w:qFormat/>
    <w:pPr>
      <w:spacing w:before="200"/>
    </w:pPr>
    <w:rPr>
      <w:sz w:val="24"/>
      <w:szCs w:val="24"/>
    </w:rPr>
  </w:style>
  <w:style w:type="paragraph" w:styleId="20">
    <w:name w:val="Quote"/>
    <w:basedOn w:val="a"/>
    <w:uiPriority w:val="29"/>
    <w:qFormat/>
    <w:pPr>
      <w:ind w:left="720" w:right="720"/>
    </w:pPr>
    <w:rPr>
      <w:i/>
    </w:rPr>
  </w:style>
  <w:style w:type="paragraph" w:styleId="aa">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style>
  <w:style w:type="paragraph" w:styleId="ab">
    <w:name w:val="header"/>
    <w:basedOn w:val="a"/>
    <w:uiPriority w:val="99"/>
    <w:unhideWhenUsed/>
    <w:pPr>
      <w:tabs>
        <w:tab w:val="center" w:pos="7143"/>
        <w:tab w:val="right" w:pos="14287"/>
      </w:tabs>
      <w:spacing w:after="0" w:line="240" w:lineRule="auto"/>
    </w:pPr>
  </w:style>
  <w:style w:type="paragraph" w:styleId="ac">
    <w:name w:val="footer"/>
    <w:basedOn w:val="a"/>
    <w:uiPriority w:val="99"/>
    <w:unhideWhenUsed/>
    <w:pPr>
      <w:tabs>
        <w:tab w:val="center" w:pos="7143"/>
        <w:tab w:val="right" w:pos="14287"/>
      </w:tabs>
      <w:spacing w:after="0" w:line="240" w:lineRule="auto"/>
    </w:pPr>
  </w:style>
  <w:style w:type="paragraph" w:styleId="ad">
    <w:name w:val="footnote text"/>
    <w:basedOn w:val="a"/>
    <w:uiPriority w:val="99"/>
    <w:semiHidden/>
    <w:unhideWhenUsed/>
    <w:pPr>
      <w:spacing w:after="40" w:line="240" w:lineRule="auto"/>
    </w:pPr>
    <w:rPr>
      <w:sz w:val="18"/>
    </w:rPr>
  </w:style>
  <w:style w:type="paragraph" w:styleId="ae">
    <w:name w:val="endnote text"/>
    <w:basedOn w:val="a"/>
    <w:uiPriority w:val="99"/>
    <w:semiHidden/>
    <w:unhideWhenUsed/>
    <w:pPr>
      <w:spacing w:after="0" w:line="240" w:lineRule="auto"/>
    </w:pPr>
    <w:rPr>
      <w:sz w:val="20"/>
    </w:rPr>
  </w:style>
  <w:style w:type="paragraph" w:styleId="11">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
    <w:name w:val="index heading"/>
    <w:basedOn w:val="Heading"/>
  </w:style>
  <w:style w:type="paragraph" w:styleId="af0">
    <w:name w:val="TOC Heading"/>
    <w:uiPriority w:val="39"/>
    <w:unhideWhenUsed/>
    <w:pPr>
      <w:spacing w:after="200" w:line="276" w:lineRule="auto"/>
    </w:pPr>
  </w:style>
  <w:style w:type="paragraph" w:styleId="af1">
    <w:name w:val="table of figures"/>
    <w:basedOn w:val="a"/>
    <w:uiPriority w:val="99"/>
    <w:unhideWhenUsed/>
    <w:qFormat/>
    <w:pPr>
      <w:spacing w:after="0"/>
    </w:pPr>
  </w:style>
  <w:style w:type="paragraph" w:styleId="af2">
    <w:name w:val="No Spacing"/>
    <w:basedOn w:val="a"/>
    <w:uiPriority w:val="1"/>
    <w:qFormat/>
    <w:pPr>
      <w:spacing w:after="0" w:line="240" w:lineRule="auto"/>
    </w:pPr>
  </w:style>
  <w:style w:type="paragraph" w:styleId="af3">
    <w:name w:val="List Paragraph"/>
    <w:basedOn w:val="a"/>
    <w:uiPriority w:val="34"/>
    <w:qFormat/>
    <w:pPr>
      <w:ind w:left="720"/>
      <w:contextualSpacing/>
    </w:pPr>
  </w:style>
  <w:style w:type="paragraph" w:customStyle="1" w:styleId="12">
    <w:name w:val="Основной текст с отступом1"/>
    <w:basedOn w:val="60"/>
    <w:qFormat/>
    <w:pPr>
      <w:spacing w:after="120" w:line="240" w:lineRule="auto"/>
      <w:ind w:left="283"/>
    </w:pPr>
    <w:rPr>
      <w:rFonts w:ascii="Times New Roman" w:eastAsia="Times New Roman" w:hAnsi="Times New Roman" w:cs="Times New Roman"/>
      <w:sz w:val="28"/>
      <w:szCs w:val="28"/>
      <w:lang w:eastAsia="ru-RU"/>
    </w:rPr>
  </w:style>
  <w:style w:type="paragraph" w:customStyle="1" w:styleId="13">
    <w:name w:val="Без интервала1"/>
    <w:uiPriority w:val="1"/>
    <w:qFormat/>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ogyd@nso.ru" TargetMode="External"/><Relationship Id="rId3" Type="http://schemas.openxmlformats.org/officeDocument/2006/relationships/webSettings" Target="webSettings.xml"/><Relationship Id="rId7" Type="http://schemas.openxmlformats.org/officeDocument/2006/relationships/hyperlink" Target="https://&#1095;&#1077;&#1089;&#1090;&#1085;&#1099;&#1081;&#1079;&#1085;&#1072;&#1082;.&#1088;&#1092;/business/projects/childr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bnso.ktalk.ru/erdxqv576sc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476</Words>
  <Characters>2717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dc:description/>
  <cp:lastModifiedBy>Экономист</cp:lastModifiedBy>
  <cp:revision>4</cp:revision>
  <dcterms:created xsi:type="dcterms:W3CDTF">2025-08-29T06:08:00Z</dcterms:created>
  <dcterms:modified xsi:type="dcterms:W3CDTF">2025-08-29T08:03:00Z</dcterms:modified>
  <dc:language>ru-RU</dc:language>
</cp:coreProperties>
</file>