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736240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221853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4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jc w:val="center"/>
        <w:spacing w:line="36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</w:rPr>
        <w:t xml:space="preserve">«В 1 полугодии 2025 года в Новосибирской области обследовано более 95 тысяч гектаров земли</w:t>
      </w:r>
      <w:r>
        <w:rPr>
          <w:rFonts w:ascii="PT Astra Serif" w:hAnsi="PT Astra Serif" w:eastAsia="PT Astra Serif" w:cs="PT Astra Serif"/>
          <w:b/>
          <w:sz w:val="28"/>
        </w:rPr>
        <w:t xml:space="preserve">»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ind w:firstLine="708"/>
        <w:spacing w:line="360" w:lineRule="auto"/>
        <w:shd w:val="clear" w:color="ffffff" w:fill="ffffff"/>
        <w:rPr>
          <w:rFonts w:ascii="PT Astra Serif" w:hAnsi="PT Astra Serif" w:cs="PT Astra Serif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Новосибирский Росреестр за 1 полугодие провел 2109 наблюдений за соблюдением обязательных требований земельного законодательства в регионе, 746 выездных обследований земельных участков. Всего обследовано 96 480  гектаров земель, владельцам земел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ьных участков выдано 1052 предостережения о недопустимости нарушений обязательных требований земельного законодательства.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Т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акие обследования проводятся без непосредственного участия собственников земельных участков, а при наблюдении за соблюдением обязательных требований земельного законодательства инспекторы самостоятельно исследуют состояние и способы использования земельног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 участка на основании информации во всех доступных, легальных источниках, не выезжая на местность.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Напоминаем, что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правообладатели земельных участков имеют возможность самостоятельно оценить соблюдение обязательных требований земельного законодательства на сайте </w:t>
      </w:r>
      <w:hyperlink r:id="rId11" w:tooltip="https://rosreestr.gov.ru/activity/gosudarstvennyy-nadzor/gosudarstvennyy-zemelnyy-kontrol-nadzor/samostoyatelnaya-otsenka-soblyudeniya-obyazatelnykh-trebovaniy/" w:history="1">
        <w:r>
          <w:rPr>
            <w:rStyle w:val="826"/>
            <w:rFonts w:ascii="PT Astra Serif" w:hAnsi="PT Astra Serif" w:eastAsia="PT Astra Serif" w:cs="PT Astra Serif"/>
            <w:sz w:val="28"/>
            <w:szCs w:val="28"/>
            <w:highlight w:val="none"/>
          </w:rPr>
          <w:t xml:space="preserve">Росреестра</w:t>
        </w:r>
      </w:hyperlink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в разделе «Деятельность – Государственный надзор – Государственный земельный надзор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- Самостоятельная оценка соблюдения обязательных требований».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4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4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4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4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4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4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4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4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3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3"/>
          <w:rFonts w:ascii="Segoe UI" w:hAnsi="Segoe UI" w:cs="Segoe UI"/>
          <w:sz w:val="18"/>
          <w:szCs w:val="20"/>
        </w:rPr>
        <w:t xml:space="preserve">54</w:t>
      </w:r>
      <w:r>
        <w:rPr>
          <w:rStyle w:val="853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3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4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4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3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3"/>
          <w:rFonts w:ascii="Segoe UI" w:hAnsi="Segoe UI" w:cs="Segoe UI"/>
          <w:sz w:val="18"/>
          <w:szCs w:val="18"/>
        </w:rPr>
        <w:fldChar w:fldCharType="end"/>
      </w:r>
      <w:r>
        <w:rPr>
          <w:rStyle w:val="853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3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3"/>
          <w:rFonts w:ascii="Segoe UI" w:hAnsi="Segoe UI" w:cs="Segoe UI"/>
          <w:sz w:val="20"/>
          <w:szCs w:val="20"/>
        </w:rPr>
        <w:t xml:space="preserve">.</w:t>
      </w:r>
      <w:r>
        <w:rPr>
          <w:rStyle w:val="853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3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3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3"/>
          <w:rFonts w:ascii="Segoe UI" w:hAnsi="Segoe UI" w:cs="Segoe UI"/>
          <w:sz w:val="20"/>
        </w:rPr>
        <w:t xml:space="preserve">Телеграм</w:t>
      </w:r>
      <w:r>
        <w:rPr>
          <w:rStyle w:val="853"/>
          <w:rFonts w:ascii="Segoe UI" w:hAnsi="Segoe UI" w:cs="Segoe UI"/>
          <w:sz w:val="20"/>
        </w:rPr>
        <w:fldChar w:fldCharType="end"/>
      </w:r>
      <w:r/>
    </w:p>
    <w:p>
      <w:pPr>
        <w:pStyle w:val="844"/>
        <w:jc w:val="both"/>
      </w:pPr>
      <w:r/>
      <w:r/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Дибирдеев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Алексей Валерьевич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val="en-US"/>
        </w:rPr>
        <w:t xml:space="preserve">IP 64211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Normal (Web)"/>
    <w:basedOn w:val="84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Balloon Text"/>
    <w:basedOn w:val="844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5"/>
    <w:link w:val="849"/>
    <w:uiPriority w:val="99"/>
    <w:semiHidden/>
    <w:rPr>
      <w:rFonts w:ascii="Tahoma" w:hAnsi="Tahoma" w:cs="Tahoma"/>
      <w:sz w:val="16"/>
      <w:szCs w:val="16"/>
    </w:rPr>
  </w:style>
  <w:style w:type="paragraph" w:styleId="851">
    <w:name w:val="List Paragraph"/>
    <w:basedOn w:val="84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52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3" w:customStyle="1">
    <w:name w:val="Гиперссылка"/>
    <w:link w:val="84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BDDD-F49B-4212-A2BF-6A4B0409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Lyulya</dc:creator>
  <cp:revision>10</cp:revision>
  <dcterms:created xsi:type="dcterms:W3CDTF">2023-12-28T06:41:00Z</dcterms:created>
  <dcterms:modified xsi:type="dcterms:W3CDTF">2025-08-18T07:38:37Z</dcterms:modified>
</cp:coreProperties>
</file>