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jc w:val="lef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    Информация по итогам проведения собрания граждан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7"/>
        <w:ind w:firstLine="708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28 июля 2026 года в 11:00 по адресу Новосибирская область, Доволенский район, с.Индерь, ул. Новая 27б (здание Индерского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СДК) состоялось 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обрание граждан по рассмотрению и обсуждению вопросов внесения инициативного проекта в администрацию Доволенского муниципального округа, для участия в конкурсном отборе 2027 года.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7"/>
        <w:ind w:firstLine="708"/>
        <w:jc w:val="lef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собрании был представлен проект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«Территория Комфорта»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который набрал наибольшее количество голосов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среди жителей.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7"/>
        <w:ind w:firstLine="708"/>
        <w:jc w:val="lef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рамках проекта планируется замена ограждения Индерского Дома Культуры.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31"/>
        <w:jc w:val="both"/>
        <w:spacing w:after="120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Выполнение работ по замене ограждения позволит улучшить внешний вид объекта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культуры, расположенного в центре села. Дом культуры будет выглядеть ухожено и эстетично, так как это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динственный объект культуры в селе, в котором проходят различные мероприятия, проводят свой досуг жители.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837"/>
        <w:ind w:firstLine="708"/>
        <w:jc w:val="lef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поддержку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проекта среди жителей был организован сбор подписей всего собрана 81 подпись.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7"/>
        <w:ind w:firstLine="0"/>
        <w:jc w:val="lef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собрании проект поддержали 21 человек присутствующих.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pStyle w:val="837"/>
        <w:ind w:firstLine="0"/>
        <w:jc w:val="left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общей сложности </w:t>
      </w:r>
      <w:r>
        <w:rPr>
          <w:rFonts w:ascii="Times New Roman" w:hAnsi="Times New Roman"/>
          <w:sz w:val="28"/>
          <w:szCs w:val="28"/>
        </w:rPr>
        <w:t xml:space="preserve">проект набрал</w:t>
      </w:r>
      <w:r>
        <w:rPr>
          <w:rFonts w:ascii="Times New Roman" w:hAnsi="Times New Roman"/>
          <w:sz w:val="28"/>
          <w:szCs w:val="28"/>
        </w:rPr>
        <w:t xml:space="preserve"> 102 голоса.</w:t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/>
    </w:p>
    <w:p>
      <w:pPr>
        <w:pStyle w:val="838"/>
        <w:ind w:firstLine="0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firstLine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Предполагаемая сметная стоимость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проекта - 571287,74 ру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блей из них: средства областного бюджета - 414224,44 рубля, средства бюджета участника конкурсного отбора - 105000,00 рублей, денежные средства граждан, индивидуальных предпринимателей и юридических лиц - 44000,00 рублей, трудовое участие - 8063,30 рубля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 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 w:firstLine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Планируемый срок реализации проекта июнь 2027 года.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838"/>
        <w:ind w:firstLine="0"/>
        <w:jc w:val="both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3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ourier New">
    <w:panose1 w:val="020703090202050204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  <w:style w:type="paragraph" w:styleId="837" w:customStyle="1">
    <w:name w:val="ConsPlusNonformat"/>
    <w:link w:val="834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hi-IN"/>
      <w14:ligatures w14:val="none"/>
    </w:rPr>
  </w:style>
  <w:style w:type="paragraph" w:styleId="838" w:customStyle="1">
    <w:name w:val="ConsPlusNormal"/>
    <w:next w:val="836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gromova_tu@mfnso.local</cp:lastModifiedBy>
  <cp:revision>7</cp:revision>
  <dcterms:modified xsi:type="dcterms:W3CDTF">2026-07-31T08:49:40Z</dcterms:modified>
</cp:coreProperties>
</file>